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Pr>
        <w:drawing>
          <wp:inline distB="0" distT="0" distL="0" distR="0">
            <wp:extent cx="5724525" cy="1466850"/>
            <wp:effectExtent b="0" l="0" r="0" t="0"/>
            <wp:docPr id="2101314104" name="image18.jpg"/>
            <a:graphic>
              <a:graphicData uri="http://schemas.openxmlformats.org/drawingml/2006/picture">
                <pic:pic>
                  <pic:nvPicPr>
                    <pic:cNvPr id="0" name="image18.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c00000"/>
          <w:sz w:val="40"/>
          <w:szCs w:val="40"/>
        </w:rPr>
      </w:pPr>
      <w:r w:rsidDel="00000000" w:rsidR="00000000" w:rsidRPr="00000000">
        <w:rPr>
          <w:rtl w:val="0"/>
        </w:rPr>
      </w:r>
    </w:p>
    <w:p w:rsidR="00000000" w:rsidDel="00000000" w:rsidP="00000000" w:rsidRDefault="00000000" w:rsidRPr="00000000" w14:paraId="00000003">
      <w:pPr>
        <w:ind w:left="978" w:right="1552" w:firstLine="0"/>
        <w:jc w:val="center"/>
        <w:rPr>
          <w:rFonts w:ascii="Calibri" w:cs="Calibri" w:eastAsia="Calibri" w:hAnsi="Calibri"/>
          <w:b w:val="1"/>
          <w:color w:val="c00000"/>
          <w:sz w:val="56"/>
          <w:szCs w:val="56"/>
        </w:rPr>
      </w:pPr>
      <w:r w:rsidDel="00000000" w:rsidR="00000000" w:rsidRPr="00000000">
        <w:rPr>
          <w:rFonts w:ascii="Calibri" w:cs="Calibri" w:eastAsia="Calibri" w:hAnsi="Calibri"/>
          <w:b w:val="1"/>
          <w:color w:val="c00000"/>
          <w:sz w:val="56"/>
          <w:szCs w:val="56"/>
          <w:rtl w:val="0"/>
        </w:rPr>
        <w:t xml:space="preserve"> RÉSULTAT ATTENDU ACTIVITÉ 2.3</w:t>
      </w:r>
    </w:p>
    <w:p w:rsidR="00000000" w:rsidDel="00000000" w:rsidP="00000000" w:rsidRDefault="00000000" w:rsidRPr="00000000" w14:paraId="00000004">
      <w:pPr>
        <w:ind w:left="978" w:right="1552" w:firstLine="0"/>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05">
      <w:pPr>
        <w:ind w:left="978" w:right="1552" w:firstLine="0"/>
        <w:jc w:val="center"/>
        <w:rPr>
          <w:rFonts w:ascii="Calibri" w:cs="Calibri" w:eastAsia="Calibri" w:hAnsi="Calibri"/>
          <w:b w:val="1"/>
          <w:color w:val="2f5496"/>
          <w:sz w:val="28"/>
          <w:szCs w:val="28"/>
        </w:rPr>
      </w:pPr>
      <w:r w:rsidDel="00000000" w:rsidR="00000000" w:rsidRPr="00000000">
        <w:rPr>
          <w:rFonts w:ascii="Calibri" w:cs="Calibri" w:eastAsia="Calibri" w:hAnsi="Calibri"/>
          <w:b w:val="1"/>
          <w:color w:val="2f5496"/>
          <w:sz w:val="28"/>
          <w:szCs w:val="28"/>
          <w:rtl w:val="0"/>
        </w:rPr>
        <w:t xml:space="preserve">GUIDE DU FORMATEUR</w:t>
      </w:r>
    </w:p>
    <w:p w:rsidR="00000000" w:rsidDel="00000000" w:rsidP="00000000" w:rsidRDefault="00000000" w:rsidRPr="00000000" w14:paraId="00000006">
      <w:pPr>
        <w:jc w:val="center"/>
        <w:rPr>
          <w:rFonts w:ascii="Calibri" w:cs="Calibri" w:eastAsia="Calibri" w:hAnsi="Calibri"/>
          <w:b w:val="1"/>
          <w:color w:val="c00000"/>
          <w:sz w:val="56"/>
          <w:szCs w:val="56"/>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c00000"/>
          <w:sz w:val="32"/>
          <w:szCs w:val="32"/>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c00000"/>
          <w:sz w:val="32"/>
          <w:szCs w:val="32"/>
        </w:rPr>
      </w:pPr>
      <w:r w:rsidDel="00000000" w:rsidR="00000000" w:rsidRPr="00000000">
        <w:rPr>
          <w:rFonts w:ascii="Calibri" w:cs="Calibri" w:eastAsia="Calibri" w:hAnsi="Calibri"/>
          <w:b w:val="1"/>
          <w:color w:val="c00000"/>
          <w:sz w:val="32"/>
          <w:szCs w:val="32"/>
          <w:rtl w:val="0"/>
        </w:rPr>
        <w:t xml:space="preserve">Auteurs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386715</wp:posOffset>
            </wp:positionV>
            <wp:extent cx="5724525" cy="704850"/>
            <wp:effectExtent b="0" l="0" r="0" t="0"/>
            <wp:wrapSquare wrapText="bothSides" distB="0" distT="0" distL="114300" distR="114300"/>
            <wp:docPr id="210131409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724525" cy="704850"/>
                    </a:xfrm>
                    <a:prstGeom prst="rect"/>
                    <a:ln/>
                  </pic:spPr>
                </pic:pic>
              </a:graphicData>
            </a:graphic>
          </wp:anchor>
        </w:drawing>
      </w:r>
    </w:p>
    <w:p w:rsidR="00000000" w:rsidDel="00000000" w:rsidP="00000000" w:rsidRDefault="00000000" w:rsidRPr="00000000" w14:paraId="0000000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rPr>
          <w:rFonts w:ascii="Calibri" w:cs="Calibri" w:eastAsia="Calibri" w:hAnsi="Calibri"/>
          <w:sz w:val="16"/>
          <w:szCs w:val="16"/>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2101314098"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Financé par l'Union européenne. Les points de vue et opinions exprimés n'engagent que leurs auteurs et ne reflètent pas nécessairement ceux de l'Union européenne ou de l'Agence exécutive européenne pour l'éducation et la culture (EACEA). Ni l'Union européenne ni l'EACEA ne peuvent en être tenus responsables.</w:t>
            </w:r>
          </w:p>
        </w:tc>
      </w:tr>
    </w:tbl>
    <w:p w:rsidR="00000000" w:rsidDel="00000000" w:rsidP="00000000" w:rsidRDefault="00000000" w:rsidRPr="00000000" w14:paraId="0000000D">
      <w:pPr>
        <w:rPr>
          <w:rFonts w:ascii="Calibri" w:cs="Calibri" w:eastAsia="Calibri" w:hAnsi="Calibri"/>
          <w:sz w:val="16"/>
          <w:szCs w:val="16"/>
        </w:rPr>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160" w:before="0" w:line="259" w:lineRule="auto"/>
        <w:jc w:val="left"/>
        <w:rPr>
          <w:rFonts w:ascii="Calibri" w:cs="Calibri" w:eastAsia="Calibri" w:hAnsi="Calibri"/>
        </w:rPr>
      </w:pPr>
      <w:bookmarkStart w:colFirst="0" w:colLast="0" w:name="_heading=h.30j0zll" w:id="1"/>
      <w:bookmarkEnd w:id="1"/>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color w:val="002060"/>
        </w:rPr>
      </w:pPr>
      <w:bookmarkStart w:colFirst="0" w:colLast="0" w:name="_heading=h.1fob9te" w:id="2"/>
      <w:bookmarkEnd w:id="2"/>
      <w:r w:rsidDel="00000000" w:rsidR="00000000" w:rsidRPr="00000000">
        <w:rPr>
          <w:rFonts w:ascii="Calibri" w:cs="Calibri" w:eastAsia="Calibri" w:hAnsi="Calibri"/>
          <w:b w:val="1"/>
          <w:color w:val="002060"/>
          <w:rtl w:val="0"/>
        </w:rPr>
        <w:t xml:space="preserve">Déclaration sur les droits d'auteur :</w:t>
      </w:r>
    </w:p>
    <w:p w:rsidR="00000000" w:rsidDel="00000000" w:rsidP="00000000" w:rsidRDefault="00000000" w:rsidRPr="00000000" w14:paraId="00000010">
      <w:pPr>
        <w:jc w:val="center"/>
        <w:rPr>
          <w:rFonts w:ascii="Calibri" w:cs="Calibri" w:eastAsia="Calibri" w:hAnsi="Calibri"/>
          <w:b w:val="1"/>
          <w:color w:val="002060"/>
        </w:rPr>
      </w:pPr>
      <w:r w:rsidDel="00000000" w:rsidR="00000000" w:rsidRPr="00000000">
        <w:rPr>
          <w:rFonts w:ascii="Calibri" w:cs="Calibri" w:eastAsia="Calibri" w:hAnsi="Calibri"/>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2101314106" name="image19.png"/>
            <a:graphic>
              <a:graphicData uri="http://schemas.openxmlformats.org/drawingml/2006/picture">
                <pic:pic>
                  <pic:nvPicPr>
                    <pic:cNvPr descr="Εικόνα που περιέχει κείμενο, clipart&#10;&#10;Περιγραφή που δημιουργήθηκε αυτόματα" id="0" name="image19.png"/>
                    <pic:cNvPicPr preferRelativeResize="0"/>
                  </pic:nvPicPr>
                  <pic:blipFill>
                    <a:blip r:embed="rId14"/>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rtl w:val="0"/>
        </w:rPr>
        <w:br w:type="textWrapping"/>
        <w:t xml:space="preserve">Cette œuvre est placée sous une licence Creative Commons Attribution-NonCommercial-ShareAlike 4.0 International License. Vous êtes libre de :</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partager - copier et redistribuer le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sur n'importe quel support ou dans n'importe quel format</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adapter - remixer, transformer et construire à partir du </w:t>
      </w:r>
      <w:r w:rsidDel="00000000" w:rsidR="00000000" w:rsidRPr="00000000">
        <w:rPr>
          <w:rFonts w:ascii="Calibri" w:cs="Calibri" w:eastAsia="Calibri" w:hAnsi="Calibri"/>
          <w:rtl w:val="0"/>
        </w:rPr>
        <w:t xml:space="preserve">matériel</w:t>
      </w:r>
      <w:r w:rsidDel="00000000" w:rsidR="00000000" w:rsidRPr="00000000">
        <w:rPr>
          <w:rtl w:val="0"/>
        </w:rPr>
      </w:r>
    </w:p>
    <w:p w:rsidR="00000000" w:rsidDel="00000000" w:rsidP="00000000" w:rsidRDefault="00000000" w:rsidRPr="00000000" w14:paraId="00000014">
      <w:pPr>
        <w:rPr>
          <w:rFonts w:ascii="Calibri" w:cs="Calibri" w:eastAsia="Calibri" w:hAnsi="Calibri"/>
          <w:color w:val="262626"/>
        </w:rPr>
      </w:pPr>
      <w:r w:rsidDel="00000000" w:rsidR="00000000" w:rsidRPr="00000000">
        <w:rPr>
          <w:rFonts w:ascii="Calibri" w:cs="Calibri" w:eastAsia="Calibri" w:hAnsi="Calibri"/>
          <w:color w:val="262626"/>
          <w:rtl w:val="0"/>
        </w:rPr>
        <w:t xml:space="preserve">dans les conditions suivantes :</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raisonnable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mais pas d'une manière qui suggérerait que le donneur de licence vous approuve ou approuve votre utilisation.</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commercial - Vous ne pouvez pas utiliser le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à des fins commerciales.</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ShareAlike - Si vous remixez, transformez ou développez le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vous devez distribuer vos contributions sous la même licence que l'original.</w:t>
      </w:r>
    </w:p>
    <w:p w:rsidR="00000000" w:rsidDel="00000000" w:rsidP="00000000" w:rsidRDefault="00000000" w:rsidRPr="00000000" w14:paraId="00000018">
      <w:pPr>
        <w:spacing w:after="160" w:before="0" w:line="259" w:lineRule="auto"/>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280" w:before="280" w:line="240" w:lineRule="auto"/>
        <w:rPr>
          <w:rFonts w:ascii="Calibri" w:cs="Calibri" w:eastAsia="Calibri" w:hAnsi="Calibri"/>
          <w:color w:val="002060"/>
          <w:sz w:val="28"/>
          <w:szCs w:val="28"/>
        </w:rPr>
      </w:pPr>
      <w:r w:rsidDel="00000000" w:rsidR="00000000" w:rsidRPr="00000000">
        <w:rPr>
          <w:rFonts w:ascii="Calibri" w:cs="Calibri" w:eastAsia="Calibri" w:hAnsi="Calibri"/>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GROUPES CIBLES ET </w:t>
            </w:r>
          </w:hyperlink>
          <w:hyperlink w:anchor="_heading=h.2et92p0">
            <w:r w:rsidDel="00000000" w:rsidR="00000000" w:rsidRPr="00000000">
              <w:rPr>
                <w:rtl w:val="0"/>
              </w:rPr>
              <w:t xml:space="preserve">RÉSULTATS</w:t>
            </w:r>
          </w:hyperlink>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L'APPRENTISSAGE</w:t>
              <w:tab/>
              <w:t xml:space="preserve">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Groupes cibles</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APPROCHE DE LA MÉTHODOLOGIE DE FORMATION</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BASES DE LA MÉTHODOLOGIE D'ÉVALUATION</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RECOMMANDATIONS ET CONSEILS POUR LES </w:t>
            </w:r>
          </w:hyperlink>
          <w:hyperlink w:anchor="_heading=h.26in1rg">
            <w:r w:rsidDel="00000000" w:rsidR="00000000" w:rsidRPr="00000000">
              <w:rPr>
                <w:rtl w:val="0"/>
              </w:rPr>
              <w:t xml:space="preserve">formateur</w:t>
            </w:r>
          </w:hyperlink>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t>
              <w:tab/>
              <w:t xml:space="preserve">10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I. DOCUMENTS POUR L'ÉVALUATION</w:t>
              <w:tab/>
              <w:t xml:space="preserve">12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tabs>
          <w:tab w:val="left" w:leader="none" w:pos="5790"/>
        </w:tabs>
        <w:rPr>
          <w:rFonts w:ascii="Calibri" w:cs="Calibri" w:eastAsia="Calibri" w:hAnsi="Calibri"/>
          <w:color w:val="0563c1"/>
          <w:u w:val="none"/>
        </w:rPr>
      </w:pPr>
      <w:r w:rsidDel="00000000" w:rsidR="00000000" w:rsidRPr="00000000">
        <w:rPr>
          <w:rFonts w:ascii="Calibri" w:cs="Calibri" w:eastAsia="Calibri" w:hAnsi="Calibri"/>
          <w:color w:val="0563c1"/>
          <w:u w:val="none"/>
          <w:rtl w:val="0"/>
        </w:rPr>
        <w:tab/>
      </w:r>
    </w:p>
    <w:p w:rsidR="00000000" w:rsidDel="00000000" w:rsidP="00000000" w:rsidRDefault="00000000" w:rsidRPr="00000000" w14:paraId="00000025">
      <w:pPr>
        <w:spacing w:after="160" w:before="0" w:line="259" w:lineRule="auto"/>
        <w:jc w:val="left"/>
        <w:rPr>
          <w:rFonts w:ascii="Calibri" w:cs="Calibri" w:eastAsia="Calibri" w:hAnsi="Calibri"/>
          <w:color w:val="0563c1"/>
          <w:u w:val="single"/>
        </w:rPr>
        <w:sectPr>
          <w:headerReference r:id="rId15" w:type="default"/>
          <w:footerReference r:id="rId16"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numPr>
          <w:ilvl w:val="0"/>
          <w:numId w:val="31"/>
        </w:numPr>
        <w:ind w:left="432" w:hanging="432"/>
        <w:rPr/>
      </w:pPr>
      <w:bookmarkStart w:colFirst="0" w:colLast="0" w:name="_heading=h.3znysh7" w:id="3"/>
      <w:bookmarkEnd w:id="3"/>
      <w:r w:rsidDel="00000000" w:rsidR="00000000" w:rsidRPr="00000000">
        <w:rPr>
          <w:rtl w:val="0"/>
        </w:rPr>
        <w:t xml:space="preserve">INTRODUCTION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applications numériques de santé (apps de santé) couvrent un large éventail d'applications qui peuvent se connecter à des dispositifs médicaux ou à des capteurs (par exemple, des bracelets ou des montres) ainsi qu'à des systèmes d'orientation personnelle, à des informations sur la santé et à des rappels de médicaments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OMS, 2012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 applications de santé permettent aux patients de gérer leur propre état de santé ou aux citoyens en bonne santé de bénéficier de mesures de prévention. Les citoyens peuvent surveiller leur état de santé, adapter leur mode de vie et même interagir avec leur médecin, leur personnel soignant ou les services d'assistance, en recevant et en fournissant un retour d'information. Les applications de santé favorisent le bien-être, l'autonomisation et l'affirmation de soi des migrants et peuvent contribuer à améliorer leur état de santé et même leur intégration dans le pays d'accueil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outre, les applications de santé peuvent, à long terme, apporter une contribution importante à la stabilisation et au financement des systèmes de santé nationaux européens.</w:t>
      </w:r>
    </w:p>
    <w:p w:rsidR="00000000" w:rsidDel="00000000" w:rsidP="00000000" w:rsidRDefault="00000000" w:rsidRPr="00000000" w14:paraId="00000028">
      <w:pPr>
        <w:spacing w:after="120" w:before="120" w:line="240" w:lineRule="auto"/>
        <w:ind w:right="643"/>
        <w:rPr>
          <w:rFonts w:ascii="Calibri" w:cs="Calibri" w:eastAsia="Calibri" w:hAnsi="Calibri"/>
        </w:rPr>
      </w:pPr>
      <w:r w:rsidDel="00000000" w:rsidR="00000000" w:rsidRPr="00000000">
        <w:rPr>
          <w:rFonts w:ascii="Calibri" w:cs="Calibri" w:eastAsia="Calibri" w:hAnsi="Calibri"/>
          <w:b w:val="1"/>
          <w:rtl w:val="0"/>
        </w:rPr>
        <w:t xml:space="preserve">Le </w:t>
      </w:r>
      <w:r w:rsidDel="00000000" w:rsidR="00000000" w:rsidRPr="00000000">
        <w:rPr>
          <w:rFonts w:ascii="Calibri" w:cs="Calibri" w:eastAsia="Calibri" w:hAnsi="Calibri"/>
          <w:b w:val="1"/>
          <w:rtl w:val="0"/>
        </w:rPr>
        <w:t xml:space="preserve">projet "MIG</w:t>
      </w:r>
      <w:r w:rsidDel="00000000" w:rsidR="00000000" w:rsidRPr="00000000">
        <w:rPr>
          <w:rFonts w:ascii="Calibri" w:cs="Calibri" w:eastAsia="Calibri" w:hAnsi="Calibri"/>
          <w:b w:val="1"/>
          <w:rtl w:val="0"/>
        </w:rPr>
        <w:t xml:space="preserve">-HEALTH </w:t>
      </w:r>
      <w:r w:rsidDel="00000000" w:rsidR="00000000" w:rsidRPr="00000000">
        <w:rPr>
          <w:rFonts w:ascii="Calibri" w:cs="Calibri" w:eastAsia="Calibri" w:hAnsi="Calibri"/>
          <w:b w:val="1"/>
          <w:rtl w:val="0"/>
        </w:rPr>
        <w:t xml:space="preserve">APPS"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été lancé dans le but d'</w:t>
      </w:r>
      <w:r w:rsidDel="00000000" w:rsidR="00000000" w:rsidRPr="00000000">
        <w:rPr>
          <w:rFonts w:ascii="Calibri" w:cs="Calibri" w:eastAsia="Calibri" w:hAnsi="Calibri"/>
          <w:b w:val="1"/>
          <w:rtl w:val="0"/>
        </w:rPr>
        <w:t xml:space="preserve">accroître les compétences des migrants en matière d'utilisation d'applications de santé, </w:t>
      </w:r>
      <w:r w:rsidDel="00000000" w:rsidR="00000000" w:rsidRPr="00000000">
        <w:rPr>
          <w:rFonts w:ascii="Calibri" w:cs="Calibri" w:eastAsia="Calibri" w:hAnsi="Calibri"/>
          <w:rtl w:val="0"/>
        </w:rPr>
        <w:t xml:space="preserve">dans le cadre d'une approche d'autogestion de la santé. En conséquence, </w:t>
      </w:r>
      <w:r w:rsidDel="00000000" w:rsidR="00000000" w:rsidRPr="00000000">
        <w:rPr>
          <w:rFonts w:ascii="Calibri" w:cs="Calibri" w:eastAsia="Calibri" w:hAnsi="Calibri"/>
          <w:b w:val="1"/>
          <w:rtl w:val="0"/>
        </w:rPr>
        <w:t xml:space="preserve">le projet "MIG-HEALTH APPS" </w:t>
      </w:r>
      <w:r w:rsidDel="00000000" w:rsidR="00000000" w:rsidRPr="00000000">
        <w:rPr>
          <w:rFonts w:ascii="Calibri" w:cs="Calibri" w:eastAsia="Calibri" w:hAnsi="Calibri"/>
          <w:rtl w:val="0"/>
        </w:rPr>
        <w:t xml:space="preserve">a développé les principaux résultats suivants :</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méthodologie de formation expérientielle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accroître la sensibilisation et les compétences des migrants en matière d'utilisation des applications de santé.</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1854200</wp:posOffset>
                </wp:positionH>
                <wp:positionV relativeFrom="paragraph">
                  <wp:posOffset>63500</wp:posOffset>
                </wp:positionV>
                <wp:extent cx="6985" cy="12700"/>
                <wp:effectExtent b="0" l="0" r="0" t="0"/>
                <wp:wrapNone/>
                <wp:docPr id="2101314091" name=""/>
                <a:graphic>
                  <a:graphicData uri="http://schemas.microsoft.com/office/word/2010/wordprocessingShape">
                    <wps:wsp>
                      <wps:cNvSpPr/>
                      <wps:cNvPr id="8" name="Shape 8"/>
                      <wps:spPr>
                        <a:xfrm>
                          <a:off x="5328538" y="3776508"/>
                          <a:ext cx="34925" cy="698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1854200</wp:posOffset>
                </wp:positionH>
                <wp:positionV relativeFrom="paragraph">
                  <wp:posOffset>63500</wp:posOffset>
                </wp:positionV>
                <wp:extent cx="6985" cy="12700"/>
                <wp:effectExtent b="0" l="0" r="0" t="0"/>
                <wp:wrapNone/>
                <wp:docPr id="2101314091"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6985" cy="12700"/>
                        </a:xfrm>
                        <a:prstGeom prst="rect"/>
                        <a:ln/>
                      </pic:spPr>
                    </pic:pic>
                  </a:graphicData>
                </a:graphic>
              </wp:anchor>
            </w:drawing>
          </mc:Fallback>
        </mc:AlternateConten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ensemble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ressources de formation,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comprenant des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supports de formation pour les migrants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un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guide du </w:t>
      </w:r>
      <w:r w:rsidDel="00000000" w:rsidR="00000000" w:rsidRPr="00000000">
        <w:rPr>
          <w:rFonts w:ascii="Calibri" w:cs="Calibri" w:eastAsia="Calibri" w:hAnsi="Calibri"/>
          <w:b w:val="1"/>
          <w:rtl w:val="0"/>
        </w:rPr>
        <w:t xml:space="preserve">formateur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améliorer l'adoption des applications de santé par les migrants grâce à la mise en œuvre d'une méthodologie de formation adaptée aux processus d'apprentissage et aux intérêts des migrants.</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w:t>
      </w:r>
      <w:r w:rsidDel="00000000" w:rsidR="00000000" w:rsidRPr="00000000">
        <w:rPr>
          <w:rFonts w:ascii="Calibri" w:cs="Calibri" w:eastAsia="Calibri" w:hAnsi="Calibri"/>
          <w:b w:val="1"/>
          <w:rtl w:val="0"/>
        </w:rPr>
        <w:t xml:space="preserve">plateforme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de formation en ligne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(https://training.apps4health.eu)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soutenue par un </w:t>
      </w:r>
      <w:hyperlink r:id="rId18">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outil de formation aux applications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pour soutenir la mise en œuvre de la méthodologie de formation, y compris l'accès aux ressources de formation et la recherche automatisée d'applications de santé sélectionnées.</w:t>
      </w:r>
    </w:p>
    <w:p w:rsidR="00000000" w:rsidDel="00000000" w:rsidP="00000000" w:rsidRDefault="00000000" w:rsidRPr="00000000" w14:paraId="0000002C">
      <w:pPr>
        <w:spacing w:after="120" w:before="120" w:line="240" w:lineRule="auto"/>
        <w:ind w:right="643"/>
        <w:rPr>
          <w:rFonts w:ascii="Calibri" w:cs="Calibri" w:eastAsia="Calibri" w:hAnsi="Calibri"/>
        </w:rPr>
      </w:pPr>
      <w:r w:rsidDel="00000000" w:rsidR="00000000" w:rsidRPr="00000000">
        <w:rPr>
          <w:rFonts w:ascii="Calibri" w:cs="Calibri" w:eastAsia="Calibri" w:hAnsi="Calibri"/>
          <w:rtl w:val="0"/>
        </w:rPr>
        <w:t xml:space="preserve">Ce "</w:t>
      </w:r>
      <w:r w:rsidDel="00000000" w:rsidR="00000000" w:rsidRPr="00000000">
        <w:rPr>
          <w:rFonts w:ascii="Calibri" w:cs="Calibri" w:eastAsia="Calibri" w:hAnsi="Calibri"/>
          <w:b w:val="1"/>
          <w:rtl w:val="0"/>
        </w:rPr>
        <w:t xml:space="preserve">Guide du formateur" </w:t>
      </w:r>
      <w:r w:rsidDel="00000000" w:rsidR="00000000" w:rsidRPr="00000000">
        <w:rPr>
          <w:rFonts w:ascii="Calibri" w:cs="Calibri" w:eastAsia="Calibri" w:hAnsi="Calibri"/>
          <w:rtl w:val="0"/>
        </w:rPr>
        <w:t xml:space="preserve">vise à :</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Expliquer aux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les fondements de la méthodologie de formation expérientielle à mettre en œuvre.</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Détailler aux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les actions à réaliser étape par étape et les ressources à utiliser dans le cadre des différentes activités de formation expérientielle (</w:t>
      </w:r>
      <w:r w:rsidDel="00000000" w:rsidR="00000000" w:rsidRPr="00000000">
        <w:rPr>
          <w:rFonts w:ascii="Calibri" w:cs="Calibri" w:eastAsia="Calibri" w:hAnsi="Calibri"/>
          <w:rtl w:val="0"/>
        </w:rPr>
        <w:t xml:space="preserve">ETA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280" w:before="280" w:line="259" w:lineRule="auto"/>
        <w:ind w:left="720" w:right="675" w:hanging="360"/>
        <w:jc w:val="left"/>
        <w:rPr/>
        <w:sectPr>
          <w:headerReference r:id="rId19" w:type="default"/>
          <w:footerReference r:id="rId20" w:type="default"/>
          <w:type w:val="nextPage"/>
          <w:pgSz w:h="16838" w:w="11906" w:orient="portrait"/>
          <w:pgMar w:bottom="1120" w:top="1660" w:left="1600" w:right="1020" w:header="368" w:footer="93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Donner aux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des recommandations et des conseils pour adapter la méthodologie de la formation expérientielle aux caractéristiques de groupes de formation spécifiques et leur montrer comment ils peuvent s'appuyer sur des acquis antérieurs.</w:t>
      </w:r>
    </w:p>
    <w:p w:rsidR="00000000" w:rsidDel="00000000" w:rsidP="00000000" w:rsidRDefault="00000000" w:rsidRPr="00000000" w14:paraId="00000030">
      <w:pPr>
        <w:spacing w:after="160" w:before="0" w:line="259"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1"/>
        <w:numPr>
          <w:ilvl w:val="0"/>
          <w:numId w:val="31"/>
        </w:numPr>
        <w:ind w:left="432" w:hanging="432"/>
        <w:rPr/>
      </w:pPr>
      <w:bookmarkStart w:colFirst="0" w:colLast="0" w:name="_heading=h.2et92p0" w:id="4"/>
      <w:bookmarkEnd w:id="4"/>
      <w:r w:rsidDel="00000000" w:rsidR="00000000" w:rsidRPr="00000000">
        <w:rPr>
          <w:rtl w:val="0"/>
        </w:rPr>
        <w:t xml:space="preserve">GROUPES CIBLES ET RÉSULTATS DE L'APPRENTISSAGE</w:t>
      </w:r>
    </w:p>
    <w:p w:rsidR="00000000" w:rsidDel="00000000" w:rsidP="00000000" w:rsidRDefault="00000000" w:rsidRPr="00000000" w14:paraId="00000032">
      <w:pPr>
        <w:pStyle w:val="Heading2"/>
        <w:numPr>
          <w:ilvl w:val="1"/>
          <w:numId w:val="31"/>
        </w:numPr>
        <w:ind w:left="576" w:hanging="576"/>
        <w:rPr/>
      </w:pPr>
      <w:bookmarkStart w:colFirst="0" w:colLast="0" w:name="_heading=h.tyjcwt" w:id="5"/>
      <w:bookmarkEnd w:id="5"/>
      <w:r w:rsidDel="00000000" w:rsidR="00000000" w:rsidRPr="00000000">
        <w:rPr>
          <w:rtl w:val="0"/>
        </w:rPr>
        <w:t xml:space="preserve">Groupes cibles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MIG-HEALTH APPS s'adresse principalement aux </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migrants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notamment : i) les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nouveaux arrivants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 migrants récemment introduits dans un pays de l'UE ; ii) les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migrants pairs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 migrants déjà établis et intégrés dans un pays de l'UE qui pourraient soutenir les nouveaux arrivants dans leurs communautés locales, souvent en appartenant à des associations locales. Il peut également s'agir de personnes locales qui soutiennent les migrants.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programme de formation s'adresse à une large représentation des migrants, y compris la participation des femmes, ainsi que la représentation de différentes tranches d'âge et de pays d'origine.  MIG-HEALTH APPS s'adressera également aux </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soutiens des migrants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qui sont principalement des </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professionnels travaillant dans les services sociaux et/ou les organisations à but non lucratif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 exemple, nous pouvons mentionner les médi</w:t>
      </w:r>
      <w:r w:rsidDel="00000000" w:rsidR="00000000" w:rsidRPr="00000000">
        <w:rPr>
          <w:rFonts w:ascii="Calibri" w:cs="Calibri" w:eastAsia="Calibri" w:hAnsi="Calibri"/>
          <w:rtl w:val="0"/>
        </w:rPr>
        <w:t xml:space="preserve">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urs qualifiés et formés qui favorisent l'accès au centre communautaire et aux services de santé locaux parmi les personnes présentant un risque élevé d'exclusion sociale au sein d'une communauté de migrants (connus sous le nom </w:t>
      </w:r>
      <w:r w:rsidDel="00000000" w:rsidR="00000000" w:rsidRPr="00000000">
        <w:rPr>
          <w:rFonts w:ascii="Calibri" w:cs="Calibri" w:eastAsia="Calibri" w:hAnsi="Calibri"/>
          <w:rtl w:val="0"/>
        </w:rPr>
        <w:t xml:space="preserve">d'éducateurs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santé communautaire dans certains pays).</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-12699</wp:posOffset>
                </wp:positionH>
                <wp:positionV relativeFrom="paragraph">
                  <wp:posOffset>317500</wp:posOffset>
                </wp:positionV>
                <wp:extent cx="2540" cy="128905"/>
                <wp:effectExtent b="0" l="0" r="0" t="0"/>
                <wp:wrapNone/>
                <wp:docPr id="2101314092" name=""/>
                <a:graphic>
                  <a:graphicData uri="http://schemas.microsoft.com/office/word/2010/wordprocessingShape">
                    <wps:wsp>
                      <wps:cNvSpPr/>
                      <wps:cNvPr id="9" name="Shape 9"/>
                      <wps:spPr>
                        <a:xfrm>
                          <a:off x="5344730" y="3715548"/>
                          <a:ext cx="2540" cy="128905"/>
                        </a:xfrm>
                        <a:custGeom>
                          <a:rect b="b" l="l" r="r" t="t"/>
                          <a:pathLst>
                            <a:path extrusionOk="0" h="203" w="4">
                              <a:moveTo>
                                <a:pt x="4" y="202"/>
                              </a:moveTo>
                              <a:lnTo>
                                <a:pt x="2" y="200"/>
                              </a:lnTo>
                              <a:moveTo>
                                <a:pt x="0" y="199"/>
                              </a:moveTo>
                              <a:lnTo>
                                <a:pt x="0" y="4"/>
                              </a:lnTo>
                              <a:moveTo>
                                <a:pt x="0" y="2"/>
                              </a:moveTo>
                              <a:lnTo>
                                <a:pt x="2" y="0"/>
                              </a:lnTo>
                            </a:path>
                          </a:pathLst>
                        </a:custGeom>
                        <a:noFill/>
                        <a:ln cap="flat" cmpd="sng" w="9525">
                          <a:solidFill>
                            <a:srgbClr val="2D96D2"/>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317500</wp:posOffset>
                </wp:positionV>
                <wp:extent cx="2540" cy="128905"/>
                <wp:effectExtent b="0" l="0" r="0" t="0"/>
                <wp:wrapNone/>
                <wp:docPr id="2101314092"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2540" cy="128905"/>
                        </a:xfrm>
                        <a:prstGeom prst="rect"/>
                        <a:ln/>
                      </pic:spPr>
                    </pic:pic>
                  </a:graphicData>
                </a:graphic>
              </wp:anchor>
            </w:drawing>
          </mc:Fallback>
        </mc:AlternateContent>
      </w:r>
    </w:p>
    <w:p w:rsidR="00000000" w:rsidDel="00000000" w:rsidP="00000000" w:rsidRDefault="00000000" w:rsidRPr="00000000" w14:paraId="00000035">
      <w:pPr>
        <w:pStyle w:val="Heading2"/>
        <w:numPr>
          <w:ilvl w:val="1"/>
          <w:numId w:val="31"/>
        </w:numPr>
        <w:ind w:left="576" w:hanging="576"/>
        <w:rPr>
          <w:b w:val="1"/>
          <w:i w:val="1"/>
          <w:color w:val="2f5496"/>
        </w:rPr>
      </w:pPr>
      <w:bookmarkStart w:colFirst="0" w:colLast="0" w:name="_heading=h.3dy6vkm" w:id="6"/>
      <w:bookmarkEnd w:id="6"/>
      <w:r w:rsidDel="00000000" w:rsidR="00000000" w:rsidRPr="00000000">
        <w:rPr>
          <w:rtl w:val="0"/>
        </w:rPr>
        <w:t xml:space="preserve">Résultats de l'apprentissage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Grâce à la mise en œuvre de la méthodologie de formation, les groupes cibles seront en mesure de..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2.2.1 Les nouveaux arrivants :</w:t>
      </w:r>
    </w:p>
    <w:p w:rsidR="00000000" w:rsidDel="00000000" w:rsidP="00000000" w:rsidRDefault="00000000" w:rsidRPr="00000000" w14:paraId="0000003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8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Comprendre l'importance de l'autogestion de la santé.</w:t>
      </w:r>
    </w:p>
    <w:p w:rsidR="00000000" w:rsidDel="00000000" w:rsidP="00000000" w:rsidRDefault="00000000" w:rsidRPr="00000000" w14:paraId="0000003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Évaluer son état de santé et celui de son principal réseau social, par exemple sa famille.</w:t>
      </w:r>
    </w:p>
    <w:p w:rsidR="00000000" w:rsidDel="00000000" w:rsidP="00000000" w:rsidRDefault="00000000" w:rsidRPr="00000000" w14:paraId="0000003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Comprendre le concept des applications de santé et la manière dont elles peuvent être utilisées pour améliorer l'autogestion de la santé.</w:t>
      </w:r>
    </w:p>
    <w:p w:rsidR="00000000" w:rsidDel="00000000" w:rsidP="00000000" w:rsidRDefault="00000000" w:rsidRPr="00000000" w14:paraId="0000003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Connaître les applications de santé existantes dans les domaines de santé qui les intéressent le plus.</w:t>
      </w:r>
    </w:p>
    <w:p w:rsidR="00000000" w:rsidDel="00000000" w:rsidP="00000000" w:rsidRDefault="00000000" w:rsidRPr="00000000" w14:paraId="0000003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8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Sélectionner, tester et appliquer au moins une application dans le domaine de la santé qui les intéresse le plus.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2.2.2 Les pairs des migrants :</w:t>
      </w:r>
    </w:p>
    <w:p w:rsidR="00000000" w:rsidDel="00000000" w:rsidP="00000000" w:rsidRDefault="00000000" w:rsidRPr="00000000" w14:paraId="0000003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8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Transférer les connaissances aux nouveaux arrivants migrants et les aider à adopter des applications de santé, dans le cadre d'une approche d'autogestion de la santé.</w:t>
      </w:r>
    </w:p>
    <w:p w:rsidR="00000000" w:rsidDel="00000000" w:rsidP="00000000" w:rsidRDefault="00000000" w:rsidRPr="00000000" w14:paraId="0000003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Comprendre l'importance de l'autogestion de la santé.</w:t>
      </w:r>
    </w:p>
    <w:p w:rsidR="00000000" w:rsidDel="00000000" w:rsidP="00000000" w:rsidRDefault="00000000" w:rsidRPr="00000000" w14:paraId="0000004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Évaluer son état de santé et celui de son réseau principal.</w:t>
      </w:r>
    </w:p>
    <w:p w:rsidR="00000000" w:rsidDel="00000000" w:rsidP="00000000" w:rsidRDefault="00000000" w:rsidRPr="00000000" w14:paraId="0000004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Comprendre le concept des applications de santé et la manière dont elles peuvent être utilisées pour améliorer l'autogestion de la santé.</w:t>
      </w:r>
    </w:p>
    <w:p w:rsidR="00000000" w:rsidDel="00000000" w:rsidP="00000000" w:rsidRDefault="00000000" w:rsidRPr="00000000" w14:paraId="0000004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8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Sélectionner, tester et appliquer au moins une application dans le domaine de la santé qui les intéresse le plus.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1"/>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1"/>
          <w:smallCaps w:val="0"/>
          <w:strike w:val="0"/>
          <w:color w:val="2f5496"/>
          <w:sz w:val="22"/>
          <w:szCs w:val="22"/>
          <w:u w:val="none"/>
          <w:shd w:fill="auto" w:val="clear"/>
          <w:vertAlign w:val="baseline"/>
          <w:rtl w:val="0"/>
        </w:rPr>
        <w:t xml:space="preserve">2.2.3 Supports :</w:t>
      </w:r>
    </w:p>
    <w:p w:rsidR="00000000" w:rsidDel="00000000" w:rsidP="00000000" w:rsidRDefault="00000000" w:rsidRPr="00000000" w14:paraId="000000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8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Transférer les connaissances aux nouveaux arrivants migrants et les aider à adopter des applications de santé, dans le cadre d'une approche d'autogestion de la santé.</w:t>
      </w:r>
    </w:p>
    <w:p w:rsidR="00000000" w:rsidDel="00000000" w:rsidP="00000000" w:rsidRDefault="00000000" w:rsidRPr="00000000" w14:paraId="000000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Comprendre le concept des applications de santé et la manière dont elles peuvent être utilisées pour améliorer l'autogestion de la santé.</w:t>
      </w:r>
    </w:p>
    <w:p w:rsidR="00000000" w:rsidDel="00000000" w:rsidP="00000000" w:rsidRDefault="00000000" w:rsidRPr="00000000" w14:paraId="000000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8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Connaître les applications de santé existantes dans les domaines de santé qui les intéressent le plus.</w:t>
      </w:r>
    </w:p>
    <w:p w:rsidR="00000000" w:rsidDel="00000000" w:rsidP="00000000" w:rsidRDefault="00000000" w:rsidRPr="00000000" w14:paraId="00000047">
      <w:pPr>
        <w:pStyle w:val="Heading1"/>
        <w:numPr>
          <w:ilvl w:val="0"/>
          <w:numId w:val="31"/>
        </w:numPr>
        <w:ind w:left="432" w:hanging="432"/>
        <w:rPr/>
      </w:pPr>
      <w:bookmarkStart w:colFirst="0" w:colLast="0" w:name="_heading=h.1t3h5sf" w:id="7"/>
      <w:bookmarkEnd w:id="7"/>
      <w:r w:rsidDel="00000000" w:rsidR="00000000" w:rsidRPr="00000000">
        <w:rPr>
          <w:rtl w:val="0"/>
        </w:rPr>
        <w:t xml:space="preserve">CONTENU DE LA FORMATION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mise en œuvre de la </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méthodologie de la formation expérimentale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vise à l'acquisition de connaissances couvrant les domaines suivants de contenus ou de sujets de formation, répartis dans les différentes </w:t>
      </w:r>
      <w:r w:rsidDel="00000000" w:rsidR="00000000" w:rsidRPr="00000000">
        <w:rPr>
          <w:rFonts w:ascii="Calibri" w:cs="Calibri" w:eastAsia="Calibri" w:hAnsi="Calibri"/>
          <w:rtl w:val="0"/>
        </w:rPr>
        <w:t xml:space="preserve">ETAs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8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Autogestion et autonomisation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comment s'autonomiser et gérer soi-même son état de santé ; principaux domaines de santé à prendre en charge</w:t>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Qu'est-ce qu'une application de santé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applications de santé : de quoi s'agit-il ? Avantages, applications, obstacles et facilit</w:t>
      </w:r>
      <w:r w:rsidDel="00000000" w:rsidR="00000000" w:rsidRPr="00000000">
        <w:rPr>
          <w:rFonts w:ascii="Calibri" w:cs="Calibri" w:eastAsia="Calibri" w:hAnsi="Calibri"/>
          <w:rtl w:val="0"/>
        </w:rPr>
        <w:t xml:space="preserve">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urs ; application des applications de santé aux migrants : meilleures pratiques</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8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sectPr>
          <w:type w:val="nextPage"/>
          <w:pgSz w:h="16838" w:w="11906" w:orient="portrait"/>
          <w:pgMar w:bottom="1120" w:top="1660" w:left="1600" w:right="1020" w:header="368" w:footer="930"/>
        </w:sectPr>
      </w:pPr>
      <w:bookmarkStart w:colFirst="0" w:colLast="0" w:name="_heading=h.4d34og8" w:id="8"/>
      <w:bookmarkEnd w:id="8"/>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Health APPs for Migrants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collection structurée d'applications de santé, réparties dans les principaux domaines de soins de santé affectant les migrants, y compris, entre autres : Prévention et diagnostic ; surveillance et suivi de l'état de santé ; modes de vie plus sains ; communication avec les professionnels de la santé ou les soignants ; domaines de santé spécifiques : nutrition ; grossesse ; santé mentale, soins aux nouveau-nés.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357" w:right="6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numPr>
          <w:ilvl w:val="0"/>
          <w:numId w:val="31"/>
        </w:numPr>
        <w:ind w:left="432" w:hanging="432"/>
        <w:rPr/>
      </w:pPr>
      <w:bookmarkStart w:colFirst="0" w:colLast="0" w:name="_heading=h.2s8eyo1" w:id="9"/>
      <w:bookmarkEnd w:id="9"/>
      <w:r w:rsidDel="00000000" w:rsidR="00000000" w:rsidRPr="00000000">
        <w:rPr>
          <w:rtl w:val="0"/>
        </w:rPr>
        <w:t xml:space="preserve">APPROCHE DE LA MÉTHODOLOGIE DE FORMATION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méthodologie de formation est basée sur une approche d</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apprentissage par la pratique", où les stagiaires sont impliqués dans des situations d'autogestion et seront amenés à utiliser de vraies applications de santé et à les appliquer à leurs propres conditions personnelles, afin de se familiariser avec ces processus et technologies dans un environnement convivial et soutenu, avant de pouvoir les utiliser dans des situations de la vie réelle.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programme de formation sera structuré en un ensemble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ETAs</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comprenant les sessions suivantes :</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80" w:line="240" w:lineRule="auto"/>
        <w:ind w:left="357" w:right="675" w:hanging="357"/>
        <w:jc w:val="both"/>
        <w:rPr>
          <w:rFonts w:ascii="Calibri" w:cs="Calibri" w:eastAsia="Calibri" w:hAnsi="Calibri"/>
          <w:b w:val="1"/>
          <w:i w:val="0"/>
          <w:smallCaps w:val="0"/>
          <w:strike w:val="0"/>
          <w:color w:val="365f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Session d'enseignement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session sera organisée au cours de laquelle les principaux contenus de formation seront présentés par le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aux apprenants. Cette présentation peut se faire en face à face ou à l'aide d'outils d'apprentissage en ligne. La session sera enrichie par une dynamique de groupe impliquant les stagiaires dans des discussions sur des sujets tels que "pourquoi les domaines de soins de santé abordés sont pertinents et les meilleures pratiques", "comment les applications de santé peuvent soutenir l'autogestion dans les domaines de soins de santé abordés", "comment les stagiaires se débrouillent", etc.</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1"/>
          <w:i w:val="0"/>
          <w:smallCaps w:val="0"/>
          <w:strike w:val="0"/>
          <w:color w:val="365f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Session de formation expérimentale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apprenants seront invités à sélectionner au moins une application de santé dans le domaine de santé concerné. Le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 aidera ensuite à tester et à appliquer l'application de santé à leur propre situation de santé ou de vie. Le cas échéant, les données de santé et/ou les expériences seront partagées avec d'autres personnes, comme des parents, des pairs, des professionnels de la santé et des soins, etc. ou d'autres apprenants.</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1"/>
          <w:i w:val="0"/>
          <w:smallCaps w:val="0"/>
          <w:strike w:val="0"/>
          <w:color w:val="365f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Auto-apprentissage soutenu par des outils de formation en ligne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 apprenants seront invités à compléter et à évaluer leurs connaissances par des lectures complémentaires et des activités pratiques à mettre en œuvre avec le soutien d'outils d'apprentissage en ligne et l'appui ponctuel du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80" w:before="0" w:line="240" w:lineRule="auto"/>
        <w:ind w:left="357" w:right="675" w:hanging="357"/>
        <w:jc w:val="both"/>
        <w:rPr>
          <w:rFonts w:ascii="Calibri" w:cs="Calibri" w:eastAsia="Calibri" w:hAnsi="Calibri"/>
          <w:b w:val="1"/>
          <w:i w:val="0"/>
          <w:smallCaps w:val="0"/>
          <w:strike w:val="0"/>
          <w:color w:val="365f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Séance de clôture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session sera organisée au cours de laquelle les apprenants seront invités à partager leurs expériences liées à l'utilisation d'applications de santé. Cela permettra d'identifier les meilleures et les mauvaises pratiques et de diffuser les connaissances sur les applications de santé applicables, leurs moteurs et leurs obstacles.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programme de formation est </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flexible et modulaire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Cela permettra aux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et aux apprenants de mettre en œuvre l'ensemble du programme de formation ou de sélectionner les </w:t>
      </w:r>
      <w:r w:rsidDel="00000000" w:rsidR="00000000" w:rsidRPr="00000000">
        <w:rPr>
          <w:rFonts w:ascii="Calibri" w:cs="Calibri" w:eastAsia="Calibri" w:hAnsi="Calibri"/>
          <w:rtl w:val="0"/>
        </w:rPr>
        <w:t xml:space="preserve">ETA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qui leur conviennent le mieux. Le programme de formation a également été préparé pour favoriser une expérience d'auto-apprentissage complète, sans la participation d'un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lorsque c'est l'option choisie par les apprenants.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mise en œuvre de la méthodologie de la formation expérientielle s'appuie sur les principales ressources suivantes.</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80" w:before="280" w:line="240" w:lineRule="auto"/>
        <w:ind w:left="0" w:right="641"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Le </w:t>
      </w:r>
      <w:r w:rsidDel="00000000" w:rsidR="00000000" w:rsidRPr="00000000">
        <w:rPr>
          <w:rFonts w:ascii="Calibri" w:cs="Calibri" w:eastAsia="Calibri" w:hAnsi="Calibri"/>
          <w:b w:val="1"/>
          <w:color w:val="365f91"/>
          <w:rtl w:val="0"/>
        </w:rPr>
        <w:t xml:space="preserve">matériel</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 de formation,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compris les contenus théoriques, les devoirs et les activités pratiques, a été développé principalement sous forme écrite (MSN Word, PDF, PowerPoints, études de cas, meilleures pratiques, devoirs, etc.) afin de faciliter l'expérience d'apprentissage et de surmonter les éventuelles difficultés d'apprentissage des participants.</w:t>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80" w:before="280" w:line="240" w:lineRule="auto"/>
        <w:ind w:left="0" w:right="641"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Une </w:t>
      </w:r>
      <w:r w:rsidDel="00000000" w:rsidR="00000000" w:rsidRPr="00000000">
        <w:rPr>
          <w:rFonts w:ascii="Calibri" w:cs="Calibri" w:eastAsia="Calibri" w:hAnsi="Calibri"/>
          <w:b w:val="1"/>
          <w:color w:val="365f91"/>
          <w:rtl w:val="0"/>
        </w:rPr>
        <w:t xml:space="preserve">plateforme</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 de formation en ligne et un outil de formation en ligne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ont été développés pour soutenir la mise en œuvre de la méthodologie de formation expérientielle. La </w:t>
      </w:r>
      <w:r w:rsidDel="00000000" w:rsidR="00000000" w:rsidRPr="00000000">
        <w:rPr>
          <w:rFonts w:ascii="Calibri" w:cs="Calibri" w:eastAsia="Calibri" w:hAnsi="Calibri"/>
          <w:rtl w:val="0"/>
        </w:rPr>
        <w:t xml:space="preserve">plateforme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formation en ligne améliore l'accès structuré au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formation, y compris plusieurs fonctionnalités telles que : Exposant du contenu et du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formation pour fournir aux participants, des informations, des ressources, du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soutien ; point de rencontre pour tous les participants, non seulement pour suivre le contenu des formations, mais aussi comme un lieu de débat et un réseau social grâce à l'utilisation de forums, chat, courrier et messagerie, entre autres ; espace de travail dans lequel les participants ainsi que l'accès aux ressources et à la documentation, peuvent également effectuer et livrer des tâches et des affectations ; zone de travail collaboratif, avec la possibilité de créer et d'organiser des groupes de travail ; outil d'auto-évaluation et des liens vers les applications de santé applicables existantes dans les domaines des principaux domaines de soins de santé suivants pour les migrants.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L'application mobile MIG-HEALTH APPS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été développée pour les appareils mobiles Android. Les </w:t>
      </w:r>
      <w:r w:rsidDel="00000000" w:rsidR="00000000" w:rsidRPr="00000000">
        <w:rPr>
          <w:rFonts w:ascii="Calibri" w:cs="Calibri" w:eastAsia="Calibri" w:hAnsi="Calibri"/>
          <w:rtl w:val="0"/>
        </w:rPr>
        <w:t xml:space="preserve">utilisateurs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peuvent télécharger et accéder directement à des parties sélectionnées du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MIG-HEALTH APPS hébergé par la </w:t>
      </w:r>
      <w:r w:rsidDel="00000000" w:rsidR="00000000" w:rsidRPr="00000000">
        <w:rPr>
          <w:rFonts w:ascii="Calibri" w:cs="Calibri" w:eastAsia="Calibri" w:hAnsi="Calibri"/>
          <w:rtl w:val="0"/>
        </w:rPr>
        <w:t xml:space="preserve">plateforme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formation en ligne. L'objectif est de faciliter l'accès des migrants à ce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L'application mobile servira également d'outil de diffusion : téléchargez l'application MIG-HEALTH APP pour apprendre à mieux protéger votre santé.</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sont invités à identifier et à utiliser d'autres ressources supplémentaires, en essayant notamment de rendre l'expérience d'apprentissage plus personnalisée pour les apprenants, en tenant compte de leurs intérêts spécifiques, de leur origine, de leur âge, de leur état de santé, etc.</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7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programme de formation comprend les activités de</w:t>
      </w:r>
      <w:r w:rsidDel="00000000" w:rsidR="00000000" w:rsidRPr="00000000">
        <w:rPr>
          <w:rFonts w:ascii="Calibri" w:cs="Calibri" w:eastAsia="Calibri" w:hAnsi="Calibri"/>
          <w:b w:val="1"/>
          <w:i w:val="0"/>
          <w:smallCaps w:val="0"/>
          <w:strike w:val="0"/>
          <w:color w:val="365f91"/>
          <w:sz w:val="22"/>
          <w:szCs w:val="22"/>
          <w:u w:val="none"/>
          <w:shd w:fill="auto" w:val="clear"/>
          <w:vertAlign w:val="baseline"/>
          <w:rtl w:val="0"/>
        </w:rPr>
        <w:t xml:space="preserve"> formation expérientielle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suivantes </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8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ETA1 ; Sensibilisation générale à l'importance de l'autogestion et des applications de santé</w:t>
      </w:r>
    </w:p>
    <w:p w:rsidR="00000000" w:rsidDel="00000000" w:rsidP="00000000" w:rsidRDefault="00000000" w:rsidRPr="00000000" w14:paraId="000000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ETA2. Comment rechercher et sélectionner des applications de santé</w:t>
      </w:r>
    </w:p>
    <w:p w:rsidR="00000000" w:rsidDel="00000000" w:rsidP="00000000" w:rsidRDefault="00000000" w:rsidRPr="00000000" w14:paraId="000000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ETA3. Applications de santé pour l'activité physique</w:t>
      </w:r>
    </w:p>
    <w:p w:rsidR="00000000" w:rsidDel="00000000" w:rsidP="00000000" w:rsidRDefault="00000000" w:rsidRPr="00000000" w14:paraId="000000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ETA4. Applications de santé pour les habitudes de repos</w:t>
      </w:r>
    </w:p>
    <w:p w:rsidR="00000000" w:rsidDel="00000000" w:rsidP="00000000" w:rsidRDefault="00000000" w:rsidRPr="00000000" w14:paraId="000000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ETA5. Applications de santé pour les addictions et la consommation de substances</w:t>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ETA6. Applis sur la nutrition et la santé </w:t>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Santé des femmes et applications de santé pertinentes </w:t>
      </w:r>
    </w:p>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Applications de santé pour les soins aux nouveau-nés</w:t>
      </w:r>
    </w:p>
    <w:p w:rsidR="00000000" w:rsidDel="00000000" w:rsidP="00000000" w:rsidRDefault="00000000" w:rsidRPr="00000000" w14:paraId="000000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Applications de santé pour les personnes âgées</w:t>
      </w:r>
    </w:p>
    <w:p w:rsidR="00000000" w:rsidDel="00000000" w:rsidP="00000000" w:rsidRDefault="00000000" w:rsidRPr="00000000" w14:paraId="000000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Applications pour la santé mentale </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80" w:before="0" w:line="240" w:lineRule="auto"/>
        <w:ind w:left="357" w:right="675"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ETA11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Applications pour les services de santé</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Tous les détails de cette </w:t>
      </w:r>
      <w:r w:rsidDel="00000000" w:rsidR="00000000" w:rsidRPr="00000000">
        <w:rPr>
          <w:rFonts w:ascii="Calibri" w:cs="Calibri" w:eastAsia="Calibri" w:hAnsi="Calibri"/>
          <w:rtl w:val="0"/>
        </w:rPr>
        <w:t xml:space="preserve">ETA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sont disponibles à l'annexe I, y compris les objectifs, les participants et les rôles, les résultats de l'apprentissage, le contenu de la formation, la durée estimée, les ressources et les actions à mettre en œuvre étape par étape.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durée estimée de ces ETA a été prise en compte dans leur conception, conduisant à une planification globale, bien que leur mise en œuvre finale soit flexible et adaptable à chaque groupe d'apprenants et/ou que les modules puissent être utilisés séparément, en fonction des besoins des apprenants.</w:t>
      </w:r>
    </w:p>
    <w:tbl>
      <w:tblPr>
        <w:tblStyle w:val="Table2"/>
        <w:tblW w:w="90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1E0"/>
      </w:tblPr>
      <w:tblGrid>
        <w:gridCol w:w="846"/>
        <w:gridCol w:w="2977"/>
        <w:gridCol w:w="5237"/>
        <w:tblGridChange w:id="0">
          <w:tblGrid>
            <w:gridCol w:w="846"/>
            <w:gridCol w:w="2977"/>
            <w:gridCol w:w="5237"/>
          </w:tblGrid>
        </w:tblGridChange>
      </w:tblGrid>
      <w:tr>
        <w:trPr>
          <w:cantSplit w:val="0"/>
          <w:trHeight w:val="376" w:hRule="atLeast"/>
          <w:tblHeader w:val="0"/>
        </w:trPr>
        <w:tc>
          <w:tcPr>
            <w:gridSpan w:val="3"/>
            <w:vAlign w:val="center"/>
          </w:tcPr>
          <w:p w:rsidR="00000000" w:rsidDel="00000000" w:rsidP="00000000" w:rsidRDefault="00000000" w:rsidRPr="00000000" w14:paraId="0000006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Planification des cours Mig-Health Apps</w:t>
            </w:r>
          </w:p>
        </w:tc>
      </w:tr>
      <w:tr>
        <w:trPr>
          <w:cantSplit w:val="0"/>
          <w:trHeight w:val="269" w:hRule="atLeast"/>
          <w:tblHeader w:val="0"/>
        </w:trPr>
        <w:tc>
          <w:tcPr>
            <w:vAlign w:val="center"/>
          </w:tcPr>
          <w:p w:rsidR="00000000" w:rsidDel="00000000" w:rsidP="00000000" w:rsidRDefault="00000000" w:rsidRPr="00000000" w14:paraId="0000006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Semaine</w:t>
            </w:r>
          </w:p>
        </w:tc>
        <w:tc>
          <w:tcPr>
            <w:vAlign w:val="center"/>
          </w:tcPr>
          <w:p w:rsidR="00000000" w:rsidDel="00000000" w:rsidP="00000000" w:rsidRDefault="00000000" w:rsidRPr="00000000" w14:paraId="0000006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Activité de formation expérientielle</w:t>
            </w:r>
          </w:p>
        </w:tc>
        <w:tc>
          <w:tcPr>
            <w:vAlign w:val="center"/>
          </w:tcPr>
          <w:p w:rsidR="00000000" w:rsidDel="00000000" w:rsidP="00000000" w:rsidRDefault="00000000" w:rsidRPr="00000000" w14:paraId="0000006D">
            <w:pPr>
              <w:ind w:left="357" w:hanging="357"/>
              <w:jc w:val="center"/>
              <w:rPr>
                <w:rFonts w:ascii="Calibri" w:cs="Calibri" w:eastAsia="Calibri" w:hAnsi="Calibri"/>
              </w:rPr>
            </w:pPr>
            <w:r w:rsidDel="00000000" w:rsidR="00000000" w:rsidRPr="00000000">
              <w:rPr>
                <w:rFonts w:ascii="Calibri" w:cs="Calibri" w:eastAsia="Calibri" w:hAnsi="Calibri"/>
                <w:rtl w:val="0"/>
              </w:rPr>
              <w:t xml:space="preserve">Durée estimée</w:t>
            </w:r>
          </w:p>
        </w:tc>
      </w:tr>
      <w:tr>
        <w:trPr>
          <w:cantSplit w:val="0"/>
          <w:trHeight w:val="1312" w:hRule="atLeast"/>
          <w:tblHeader w:val="0"/>
        </w:trPr>
        <w:tc>
          <w:tcPr>
            <w:vAlign w:val="center"/>
          </w:tcPr>
          <w:p w:rsidR="00000000" w:rsidDel="00000000" w:rsidP="00000000" w:rsidRDefault="00000000" w:rsidRPr="00000000" w14:paraId="0000006E">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6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1 Sensibilisation générale à l'importance de l'autogestion et des applications de santé</w:t>
            </w:r>
          </w:p>
        </w:tc>
        <w:tc>
          <w:tcPr>
            <w:vAlign w:val="center"/>
          </w:tcPr>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4 heures</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1h30</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2 heures</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Séance de clôture : 1 heure</w:t>
            </w:r>
          </w:p>
        </w:tc>
      </w:tr>
      <w:tr>
        <w:trPr>
          <w:cantSplit w:val="0"/>
          <w:trHeight w:val="1550" w:hRule="atLeast"/>
          <w:tblHeader w:val="0"/>
        </w:trPr>
        <w:tc>
          <w:tcPr>
            <w:vAlign w:val="center"/>
          </w:tcPr>
          <w:p w:rsidR="00000000" w:rsidDel="00000000" w:rsidP="00000000" w:rsidRDefault="00000000" w:rsidRPr="00000000" w14:paraId="00000074">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07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2 Comment rechercher et sélectionner des applications de santé</w:t>
            </w:r>
          </w:p>
        </w:tc>
        <w:tc>
          <w:tcPr>
            <w:vAlign w:val="center"/>
          </w:tcPr>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4 heures</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1 heure</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 heure</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clôture : 30 min</w:t>
            </w:r>
          </w:p>
        </w:tc>
      </w:tr>
      <w:tr>
        <w:trPr>
          <w:cantSplit w:val="0"/>
          <w:trHeight w:val="1319" w:hRule="atLeast"/>
          <w:tblHeader w:val="0"/>
        </w:trPr>
        <w:tc>
          <w:tcPr>
            <w:vAlign w:val="center"/>
          </w:tcPr>
          <w:p w:rsidR="00000000" w:rsidDel="00000000" w:rsidP="00000000" w:rsidRDefault="00000000" w:rsidRPr="00000000" w14:paraId="0000007A">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07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3. Applications de santé pour l'activité physique</w:t>
            </w:r>
          </w:p>
        </w:tc>
        <w:tc>
          <w:tcPr>
            <w:vAlign w:val="center"/>
          </w:tcPr>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3h30</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1 heure</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1 30 heures</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clôture : 30 min</w:t>
            </w:r>
          </w:p>
        </w:tc>
      </w:tr>
      <w:tr>
        <w:trPr>
          <w:cantSplit w:val="0"/>
          <w:trHeight w:val="1190" w:hRule="atLeast"/>
          <w:tblHeader w:val="0"/>
        </w:trPr>
        <w:tc>
          <w:tcPr>
            <w:vAlign w:val="center"/>
          </w:tcPr>
          <w:p w:rsidR="00000000" w:rsidDel="00000000" w:rsidP="00000000" w:rsidRDefault="00000000" w:rsidRPr="00000000" w14:paraId="00000080">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081">
            <w:pPr>
              <w:spacing w:after="0" w:before="0" w:line="240" w:lineRule="auto"/>
              <w:jc w:val="left"/>
              <w:rPr>
                <w:rFonts w:ascii="Calibri" w:cs="Calibri" w:eastAsia="Calibri" w:hAnsi="Calibri"/>
              </w:rPr>
            </w:pPr>
            <w:r w:rsidDel="00000000" w:rsidR="00000000" w:rsidRPr="00000000">
              <w:rPr>
                <w:rFonts w:ascii="Calibri" w:cs="Calibri" w:eastAsia="Calibri" w:hAnsi="Calibri"/>
                <w:rtl w:val="0"/>
              </w:rPr>
              <w:t xml:space="preserve">ETA 4.</w:t>
              <w:tab/>
              <w:t xml:space="preserve">HealthApps </w:t>
              <w:tab/>
              <w:t xml:space="preserve">pour les routines de repos</w:t>
            </w:r>
          </w:p>
        </w:tc>
        <w:tc>
          <w:tcPr>
            <w:vAlign w:val="center"/>
          </w:tcPr>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2 heures</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1 heure </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 heure</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clôture : 30 min</w:t>
            </w:r>
          </w:p>
        </w:tc>
      </w:tr>
      <w:tr>
        <w:trPr>
          <w:cantSplit w:val="0"/>
          <w:trHeight w:val="561" w:hRule="atLeast"/>
          <w:tblHeader w:val="0"/>
        </w:trPr>
        <w:tc>
          <w:tcPr>
            <w:vAlign w:val="center"/>
          </w:tcPr>
          <w:p w:rsidR="00000000" w:rsidDel="00000000" w:rsidP="00000000" w:rsidRDefault="00000000" w:rsidRPr="00000000" w14:paraId="00000086">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08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5. Apps santé Addictions et consommation de substances</w:t>
            </w:r>
          </w:p>
        </w:tc>
        <w:tc>
          <w:tcPr>
            <w:vAlign w:val="center"/>
          </w:tcPr>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Sessions d'enseignement : 4 heures</w:t>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2 heures </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 heure </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Séance de clôture : 1 heure</w:t>
            </w:r>
          </w:p>
        </w:tc>
      </w:tr>
      <w:tr>
        <w:trPr>
          <w:cantSplit w:val="0"/>
          <w:trHeight w:val="562" w:hRule="atLeast"/>
          <w:tblHeader w:val="0"/>
        </w:trPr>
        <w:tc>
          <w:tcPr>
            <w:vAlign w:val="center"/>
          </w:tcPr>
          <w:p w:rsidR="00000000" w:rsidDel="00000000" w:rsidP="00000000" w:rsidRDefault="00000000" w:rsidRPr="00000000" w14:paraId="0000008C">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center"/>
          </w:tcPr>
          <w:p w:rsidR="00000000" w:rsidDel="00000000" w:rsidP="00000000" w:rsidRDefault="00000000" w:rsidRPr="00000000" w14:paraId="0000008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6. Nutrition pour les applications de santé </w:t>
            </w:r>
          </w:p>
        </w:tc>
        <w:tc>
          <w:tcPr>
            <w:vAlign w:val="center"/>
          </w:tcPr>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2h30</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1 </w:t>
            </w:r>
            <w:r w:rsidDel="00000000" w:rsidR="00000000" w:rsidRPr="00000000">
              <w:rPr>
                <w:rFonts w:ascii="Calibri" w:cs="Calibri" w:eastAsia="Calibri" w:hAnsi="Calibri"/>
                <w:b w:val="0"/>
                <w:color w:val="000000"/>
                <w:sz w:val="22"/>
                <w:szCs w:val="22"/>
                <w:rtl w:val="0"/>
              </w:rPr>
              <w:t xml:space="preserve">heure</w:t>
            </w:r>
            <w:r w:rsidDel="00000000" w:rsidR="00000000" w:rsidRPr="00000000">
              <w:rPr>
                <w:rFonts w:ascii="Calibri" w:cs="Calibri" w:eastAsia="Calibri" w:hAnsi="Calibri"/>
                <w:b w:val="0"/>
                <w:i w:val="0"/>
                <w:smallCaps w:val="0"/>
                <w:strike w:val="0"/>
                <w:color w:val="ededed"/>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1h30</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clôture : 30 min </w:t>
            </w:r>
          </w:p>
        </w:tc>
      </w:tr>
      <w:tr>
        <w:trPr>
          <w:cantSplit w:val="0"/>
          <w:trHeight w:val="1319" w:hRule="atLeast"/>
          <w:tblHeader w:val="0"/>
        </w:trPr>
        <w:tc>
          <w:tcPr>
            <w:vAlign w:val="center"/>
          </w:tcPr>
          <w:p w:rsidR="00000000" w:rsidDel="00000000" w:rsidP="00000000" w:rsidRDefault="00000000" w:rsidRPr="00000000" w14:paraId="00000092">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7</w:t>
            </w:r>
          </w:p>
        </w:tc>
        <w:tc>
          <w:tcPr>
            <w:vAlign w:val="center"/>
          </w:tcPr>
          <w:p w:rsidR="00000000" w:rsidDel="00000000" w:rsidP="00000000" w:rsidRDefault="00000000" w:rsidRPr="00000000" w14:paraId="0000009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7.</w:t>
              <w:tab/>
              <w:t xml:space="preserve">Santé des femmes et applications de santé pertinentes</w:t>
            </w:r>
          </w:p>
        </w:tc>
        <w:tc>
          <w:tcPr>
            <w:vAlign w:val="center"/>
          </w:tcPr>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4 heures</w:t>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2 heures</w:t>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 heure</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Séance de clôture : 1 heure</w:t>
            </w:r>
          </w:p>
        </w:tc>
      </w:tr>
      <w:tr>
        <w:trPr>
          <w:cantSplit w:val="0"/>
          <w:trHeight w:val="1064" w:hRule="atLeast"/>
          <w:tblHeader w:val="0"/>
        </w:trPr>
        <w:tc>
          <w:tcPr>
            <w:vAlign w:val="center"/>
          </w:tcPr>
          <w:p w:rsidR="00000000" w:rsidDel="00000000" w:rsidP="00000000" w:rsidRDefault="00000000" w:rsidRPr="00000000" w14:paraId="00000098">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8</w:t>
            </w:r>
          </w:p>
        </w:tc>
        <w:tc>
          <w:tcPr>
            <w:vAlign w:val="center"/>
          </w:tcPr>
          <w:p w:rsidR="00000000" w:rsidDel="00000000" w:rsidP="00000000" w:rsidRDefault="00000000" w:rsidRPr="00000000" w14:paraId="0000009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8. Applications de santé pour les soins aux nouveau-nés</w:t>
            </w:r>
          </w:p>
        </w:tc>
        <w:tc>
          <w:tcPr>
            <w:vAlign w:val="center"/>
          </w:tcPr>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3 heures</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2h30</w:t>
            </w:r>
          </w:p>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1h30</w:t>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Séance de clôture : 30 min</w:t>
            </w:r>
          </w:p>
        </w:tc>
      </w:tr>
      <w:tr>
        <w:trPr>
          <w:cantSplit w:val="0"/>
          <w:trHeight w:val="1064" w:hRule="atLeast"/>
          <w:tblHeader w:val="0"/>
        </w:trPr>
        <w:tc>
          <w:tcPr>
            <w:vAlign w:val="center"/>
          </w:tcPr>
          <w:p w:rsidR="00000000" w:rsidDel="00000000" w:rsidP="00000000" w:rsidRDefault="00000000" w:rsidRPr="00000000" w14:paraId="0000009E">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9</w:t>
            </w:r>
          </w:p>
        </w:tc>
        <w:tc>
          <w:tcPr>
            <w:vAlign w:val="center"/>
          </w:tcPr>
          <w:p w:rsidR="00000000" w:rsidDel="00000000" w:rsidP="00000000" w:rsidRDefault="00000000" w:rsidRPr="00000000" w14:paraId="0000009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9 - Applications de santé pour les personnes âgées</w:t>
            </w:r>
          </w:p>
        </w:tc>
        <w:tc>
          <w:tcPr>
            <w:vAlign w:val="center"/>
          </w:tcPr>
          <w:p w:rsidR="00000000" w:rsidDel="00000000" w:rsidP="00000000" w:rsidRDefault="00000000" w:rsidRPr="00000000" w14:paraId="000000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Sessions d'enseignement : 2h30</w:t>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2 heures</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1h30</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clôture : 30 min</w:t>
            </w:r>
          </w:p>
        </w:tc>
      </w:tr>
      <w:tr>
        <w:trPr>
          <w:cantSplit w:val="0"/>
          <w:trHeight w:val="1064" w:hRule="atLeast"/>
          <w:tblHeader w:val="0"/>
        </w:trPr>
        <w:tc>
          <w:tcPr>
            <w:vAlign w:val="center"/>
          </w:tcPr>
          <w:p w:rsidR="00000000" w:rsidDel="00000000" w:rsidP="00000000" w:rsidRDefault="00000000" w:rsidRPr="00000000" w14:paraId="000000A4">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vAlign w:val="center"/>
          </w:tcPr>
          <w:p w:rsidR="00000000" w:rsidDel="00000000" w:rsidP="00000000" w:rsidRDefault="00000000" w:rsidRPr="00000000" w14:paraId="000000A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ETA 10. Apps de santé pour la santé mentale</w:t>
            </w:r>
          </w:p>
        </w:tc>
        <w:tc>
          <w:tcPr>
            <w:vAlign w:val="center"/>
          </w:tcPr>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Sessions d'enseignement : 3h30</w:t>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1 30 heures</w:t>
            </w:r>
          </w:p>
          <w:p w:rsidR="00000000" w:rsidDel="00000000" w:rsidP="00000000" w:rsidRDefault="00000000" w:rsidRPr="00000000" w14:paraId="000000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1h30</w:t>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Séance de clôture : 30 min</w:t>
            </w:r>
          </w:p>
        </w:tc>
      </w:tr>
      <w:tr>
        <w:trPr>
          <w:cantSplit w:val="0"/>
          <w:trHeight w:val="1064" w:hRule="atLeast"/>
          <w:tblHeader w:val="0"/>
        </w:trPr>
        <w:tc>
          <w:tcPr>
            <w:vAlign w:val="center"/>
          </w:tcPr>
          <w:p w:rsidR="00000000" w:rsidDel="00000000" w:rsidP="00000000" w:rsidRDefault="00000000" w:rsidRPr="00000000" w14:paraId="000000AA">
            <w:pPr>
              <w:spacing w:after="0" w:before="0" w:line="24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shd w:fill="bdd7ee" w:val="clear"/>
            <w:vAlign w:val="center"/>
          </w:tcPr>
          <w:p w:rsidR="00000000" w:rsidDel="00000000" w:rsidP="00000000" w:rsidRDefault="00000000" w:rsidRPr="00000000" w14:paraId="000000AB">
            <w:pPr>
              <w:spacing w:after="0" w:before="0" w:line="24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ETA 11. Applications pour les services de santé</w:t>
            </w:r>
            <w:r w:rsidDel="00000000" w:rsidR="00000000" w:rsidRPr="00000000">
              <w:rPr>
                <w:rtl w:val="0"/>
              </w:rPr>
            </w:r>
          </w:p>
        </w:tc>
        <w:tc>
          <w:tcPr>
            <w:vAlign w:val="center"/>
          </w:tcPr>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12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d'enseignement : 2h30 </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de formation expérimentale : 2h30</w:t>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Auto-apprentissage : 1 heure </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0" w:line="240" w:lineRule="auto"/>
              <w:ind w:left="357" w:right="67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Séance de clôture : 1 heure</w:t>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102" w:right="6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6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widowControl w:val="0"/>
        <w:tabs>
          <w:tab w:val="left" w:leader="none" w:pos="821"/>
          <w:tab w:val="left" w:leader="none" w:pos="822"/>
        </w:tabs>
        <w:spacing w:after="280" w:before="280" w:line="276" w:lineRule="auto"/>
        <w:rPr>
          <w:rFonts w:ascii="Calibri" w:cs="Calibri" w:eastAsia="Calibri" w:hAnsi="Calibri"/>
        </w:rPr>
      </w:pPr>
      <w:bookmarkStart w:colFirst="0" w:colLast="0" w:name="_heading=h.17dp8vu" w:id="10"/>
      <w:bookmarkEnd w:id="10"/>
      <w:r w:rsidDel="00000000" w:rsidR="00000000" w:rsidRPr="00000000">
        <w:rPr>
          <w:rtl w:val="0"/>
        </w:rPr>
      </w:r>
    </w:p>
    <w:p w:rsidR="00000000" w:rsidDel="00000000" w:rsidP="00000000" w:rsidRDefault="00000000" w:rsidRPr="00000000" w14:paraId="000000B7">
      <w:pPr>
        <w:spacing w:after="160" w:before="0" w:line="259" w:lineRule="auto"/>
        <w:jc w:val="left"/>
        <w:rPr>
          <w:rFonts w:ascii="Calibri" w:cs="Calibri" w:eastAsia="Calibri" w:hAnsi="Calibri"/>
          <w:color w:val="002060"/>
        </w:rPr>
        <w:sectPr>
          <w:type w:val="nextPage"/>
          <w:pgSz w:h="16838" w:w="11906" w:orient="portrait"/>
          <w:pgMar w:bottom="1120" w:top="1660" w:left="1600" w:right="1020" w:header="368" w:footer="930"/>
        </w:sectPr>
      </w:pPr>
      <w:r w:rsidDel="00000000" w:rsidR="00000000" w:rsidRPr="00000000">
        <w:br w:type="page"/>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numPr>
          <w:ilvl w:val="0"/>
          <w:numId w:val="31"/>
        </w:numPr>
        <w:ind w:left="432" w:hanging="432"/>
        <w:rPr/>
      </w:pPr>
      <w:bookmarkStart w:colFirst="0" w:colLast="0" w:name="_heading=h.3rdcrjn" w:id="11"/>
      <w:bookmarkEnd w:id="11"/>
      <w:r w:rsidDel="00000000" w:rsidR="00000000" w:rsidRPr="00000000">
        <w:rPr>
          <w:rtl w:val="0"/>
        </w:rPr>
        <w:t xml:space="preserve">BASES DE LA MÉTHODOLOGIE D'ÉVALUATION</w:t>
      </w:r>
    </w:p>
    <w:p w:rsidR="00000000" w:rsidDel="00000000" w:rsidP="00000000" w:rsidRDefault="00000000" w:rsidRPr="00000000" w14:paraId="000000BA">
      <w:pPr>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La méthodologie à utiliser pour évaluer l'acquisition des compétences des stagiaires vise les </w:t>
      </w:r>
      <w:r w:rsidDel="00000000" w:rsidR="00000000" w:rsidRPr="00000000">
        <w:rPr>
          <w:rFonts w:ascii="Calibri" w:cs="Calibri" w:eastAsia="Calibri" w:hAnsi="Calibri"/>
          <w:b w:val="1"/>
          <w:rtl w:val="0"/>
        </w:rPr>
        <w:t xml:space="preserve">acquis de l'apprentissage </w:t>
      </w:r>
      <w:r w:rsidDel="00000000" w:rsidR="00000000" w:rsidRPr="00000000">
        <w:rPr>
          <w:rFonts w:ascii="Calibri" w:cs="Calibri" w:eastAsia="Calibri" w:hAnsi="Calibri"/>
          <w:rtl w:val="0"/>
        </w:rPr>
        <w:t xml:space="preserve">mentionnés à la section 2. Ces acquis de l'apprentissage peuvent être traduits en compétences spécifiques à atteindre dans le cadre de chaque activité de formation expérientielle, qui seront au cœur des processus d'évaluation et qui sont alignées sur les résultats escomptés des stagiaires. Une série de questions qualitatives est suggérée.</w:t>
      </w:r>
    </w:p>
    <w:p w:rsidR="00000000" w:rsidDel="00000000" w:rsidP="00000000" w:rsidRDefault="00000000" w:rsidRPr="00000000" w14:paraId="000000BB">
      <w:pPr>
        <w:spacing w:after="120" w:before="120" w:line="240" w:lineRule="auto"/>
        <w:rPr>
          <w:rFonts w:ascii="Calibri" w:cs="Calibri" w:eastAsia="Calibri" w:hAnsi="Calibri"/>
          <w:b w:val="1"/>
          <w:color w:val="2f5496"/>
          <w:shd w:fill="f2f2f2" w:val="clear"/>
        </w:rPr>
      </w:pPr>
      <w:r w:rsidDel="00000000" w:rsidR="00000000" w:rsidRPr="00000000">
        <w:rPr>
          <w:rFonts w:ascii="Calibri" w:cs="Calibri" w:eastAsia="Calibri" w:hAnsi="Calibri"/>
          <w:b w:val="1"/>
          <w:shd w:fill="f2f2f2" w:val="clear"/>
          <w:rtl w:val="0"/>
        </w:rPr>
        <w:t xml:space="preserve">Résultat d'apprentissage clé 1. </w:t>
      </w:r>
      <w:r w:rsidDel="00000000" w:rsidR="00000000" w:rsidRPr="00000000">
        <w:rPr>
          <w:rFonts w:ascii="Calibri" w:cs="Calibri" w:eastAsia="Calibri" w:hAnsi="Calibri"/>
          <w:b w:val="1"/>
          <w:color w:val="2f5496"/>
          <w:shd w:fill="f2f2f2" w:val="clear"/>
          <w:rtl w:val="0"/>
        </w:rPr>
        <w:t xml:space="preserve">Comprendre la pertinence de l'autogestion de la santé </w:t>
      </w:r>
    </w:p>
    <w:p w:rsidR="00000000" w:rsidDel="00000000" w:rsidP="00000000" w:rsidRDefault="00000000" w:rsidRPr="00000000" w14:paraId="000000BC">
      <w:pPr>
        <w:spacing w:after="120" w:before="120" w:line="240" w:lineRule="auto"/>
        <w:rPr>
          <w:rFonts w:ascii="Calibri" w:cs="Calibri" w:eastAsia="Calibri" w:hAnsi="Calibri"/>
        </w:rPr>
      </w:pPr>
      <w:r w:rsidDel="00000000" w:rsidR="00000000" w:rsidRPr="00000000">
        <w:rPr>
          <w:rFonts w:ascii="Calibri" w:cs="Calibri" w:eastAsia="Calibri" w:hAnsi="Calibri"/>
          <w:b w:val="1"/>
          <w:rtl w:val="0"/>
        </w:rPr>
        <w:t xml:space="preserve">Indicateur 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Les stagiaires montrent tout au long de la formation, à travers les différentes activités prévues, qu'ils comprennent la pertinence de l'autogestion de la santé.</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1.1 Les stagiaires comprennent-ils les concepts qui sous-tendent l'autogestion de la santé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1.2 Les stagiaires s'engagent-ils à améliorer l'autogestion de leur santé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f2f2f2" w:val="clear"/>
        <w:tabs>
          <w:tab w:val="left" w:leader="none" w:pos="814"/>
          <w:tab w:val="left" w:leader="none" w:pos="815"/>
        </w:tabs>
        <w:spacing w:after="120" w:before="120" w:line="240" w:lineRule="auto"/>
        <w:ind w:left="720" w:right="675" w:hanging="360"/>
        <w:jc w:val="both"/>
        <w:rPr>
          <w:rFonts w:ascii="Calibri" w:cs="Calibri" w:eastAsia="Calibri" w:hAnsi="Calibri"/>
          <w:b w:val="1"/>
          <w:i w:val="0"/>
          <w:smallCaps w:val="0"/>
          <w:strike w:val="0"/>
          <w:color w:val="2f5496"/>
          <w:sz w:val="22"/>
          <w:szCs w:val="22"/>
          <w:u w:val="none"/>
          <w:shd w:fill="f2f2f2"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Résultat clé de l'apprentissage 2. </w:t>
      </w:r>
      <w:r w:rsidDel="00000000" w:rsidR="00000000" w:rsidRPr="00000000">
        <w:rPr>
          <w:rFonts w:ascii="Calibri" w:cs="Calibri" w:eastAsia="Calibri" w:hAnsi="Calibri"/>
          <w:b w:val="1"/>
          <w:i w:val="0"/>
          <w:smallCaps w:val="0"/>
          <w:strike w:val="0"/>
          <w:color w:val="2f5496"/>
          <w:sz w:val="22"/>
          <w:szCs w:val="22"/>
          <w:u w:val="none"/>
          <w:shd w:fill="f2f2f2" w:val="clear"/>
          <w:vertAlign w:val="baseline"/>
          <w:rtl w:val="0"/>
        </w:rPr>
        <w:t xml:space="preserve">Évaluer son état de santé et celui de son réseau principal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Indicateur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Les stagiaires montrent tout au long de la formation, à travers les différentes activités prévues, qu'ils ont amélioré leur capacité à évaluer leur état de santé et celui de leur principal réseau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2.1 Les stagiaires comprennent-ils les aspects essentiels de leur état de santé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2.2 Les stagiaires s'auto-évaluent-ils correctement sur leur état de santé et celui de leur réseau principal ?</w:t>
      </w:r>
    </w:p>
    <w:p w:rsidR="00000000" w:rsidDel="00000000" w:rsidP="00000000" w:rsidRDefault="00000000" w:rsidRPr="00000000" w14:paraId="000000C3">
      <w:pPr>
        <w:shd w:fill="f2f2f2" w:val="clear"/>
        <w:spacing w:after="120" w:before="120" w:line="240" w:lineRule="auto"/>
        <w:rPr>
          <w:rFonts w:ascii="Calibri" w:cs="Calibri" w:eastAsia="Calibri" w:hAnsi="Calibri"/>
          <w:b w:val="1"/>
          <w:color w:val="2f5496"/>
        </w:rPr>
      </w:pPr>
      <w:r w:rsidDel="00000000" w:rsidR="00000000" w:rsidRPr="00000000">
        <w:rPr>
          <w:rFonts w:ascii="Calibri" w:cs="Calibri" w:eastAsia="Calibri" w:hAnsi="Calibri"/>
          <w:b w:val="1"/>
          <w:rtl w:val="0"/>
        </w:rPr>
        <w:t xml:space="preserve">Résultat d'apprentissage clé 3. </w:t>
      </w:r>
      <w:r w:rsidDel="00000000" w:rsidR="00000000" w:rsidRPr="00000000">
        <w:rPr>
          <w:rFonts w:ascii="Calibri" w:cs="Calibri" w:eastAsia="Calibri" w:hAnsi="Calibri"/>
          <w:b w:val="1"/>
          <w:color w:val="2f5496"/>
          <w:rtl w:val="0"/>
        </w:rPr>
        <w:t xml:space="preserve">Comprendre le concept des applications de santé et la manière dont elles peuvent être utilisées pour améliorer l'autogestion de la santé.</w:t>
      </w:r>
    </w:p>
    <w:p w:rsidR="00000000" w:rsidDel="00000000" w:rsidP="00000000" w:rsidRDefault="00000000" w:rsidRPr="00000000" w14:paraId="000000C4">
      <w:pPr>
        <w:spacing w:after="120" w:before="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Indicateur 3. </w:t>
      </w:r>
      <w:r w:rsidDel="00000000" w:rsidR="00000000" w:rsidRPr="00000000">
        <w:rPr>
          <w:rFonts w:ascii="Calibri" w:cs="Calibri" w:eastAsia="Calibri" w:hAnsi="Calibri"/>
          <w:i w:val="1"/>
          <w:rtl w:val="0"/>
        </w:rPr>
        <w:t xml:space="preserve">Les stagiaires montrent tout au long de la formation, à travers les différentes activités prévues, qu'ils comprennent le concept des applications de santé et la manière dont elles peuvent être utilisées pour améliorer l'autogestion de la santé.</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3.1 Les stagiaires comprennent-ils le concept des applications de santé et la manière dont elles peuvent être utilisées pour améliorer l'autogestion de leur santé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3.2 Les stagiaires sont-ils intéressés par l'utilisation d'applications de santé pour améliorer l'autogestion de leur santé ?</w:t>
      </w:r>
    </w:p>
    <w:p w:rsidR="00000000" w:rsidDel="00000000" w:rsidP="00000000" w:rsidRDefault="00000000" w:rsidRPr="00000000" w14:paraId="000000C7">
      <w:pPr>
        <w:shd w:fill="f2f2f2" w:val="clear"/>
        <w:spacing w:after="120" w:before="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Résultat d'apprentissage clé 4. </w:t>
      </w:r>
      <w:r w:rsidDel="00000000" w:rsidR="00000000" w:rsidRPr="00000000">
        <w:rPr>
          <w:rFonts w:ascii="Calibri" w:cs="Calibri" w:eastAsia="Calibri" w:hAnsi="Calibri"/>
          <w:b w:val="1"/>
          <w:color w:val="2f5496"/>
          <w:rtl w:val="0"/>
        </w:rPr>
        <w:t xml:space="preserve">Connaître les applications de santé existantes dans les domaines de santé qui les concernent le plus.</w:t>
      </w:r>
      <w:r w:rsidDel="00000000" w:rsidR="00000000" w:rsidRPr="00000000">
        <w:rPr>
          <w:rtl w:val="0"/>
        </w:rPr>
      </w:r>
    </w:p>
    <w:p w:rsidR="00000000" w:rsidDel="00000000" w:rsidP="00000000" w:rsidRDefault="00000000" w:rsidRPr="00000000" w14:paraId="000000C8">
      <w:pPr>
        <w:spacing w:after="120" w:before="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Indicateur 4. </w:t>
      </w:r>
      <w:r w:rsidDel="00000000" w:rsidR="00000000" w:rsidRPr="00000000">
        <w:rPr>
          <w:rFonts w:ascii="Calibri" w:cs="Calibri" w:eastAsia="Calibri" w:hAnsi="Calibri"/>
          <w:i w:val="1"/>
          <w:rtl w:val="0"/>
        </w:rPr>
        <w:t xml:space="preserve">Les stagiaires montrent tout au long de la formation, grâce aux différentes activités prévues, qu'ils connaissent les applications de santé existantes dans les domaines de la santé qui les concernent le plus.</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4.1 Les stagiaires comprennent-ils la portée des applications de santé introduites dans le cours de formation pilote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4.2 Les stagiaires sont-ils en mesure d'identifier d'autres applications de santé supplémentaires dans les domaines de la santé qui les intéressent le plus ?</w:t>
      </w:r>
    </w:p>
    <w:p w:rsidR="00000000" w:rsidDel="00000000" w:rsidP="00000000" w:rsidRDefault="00000000" w:rsidRPr="00000000" w14:paraId="000000CB">
      <w:pPr>
        <w:shd w:fill="f2f2f2" w:val="clear"/>
        <w:spacing w:after="120" w:before="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Résultat d'apprentissage clé 5</w:t>
      </w:r>
      <w:r w:rsidDel="00000000" w:rsidR="00000000" w:rsidRPr="00000000">
        <w:rPr>
          <w:rFonts w:ascii="Calibri" w:cs="Calibri" w:eastAsia="Calibri" w:hAnsi="Calibri"/>
          <w:b w:val="1"/>
          <w:color w:val="2f5496"/>
          <w:rtl w:val="0"/>
        </w:rPr>
        <w:t xml:space="preserve">. Développement des compétences en matière de littératie numérique en santé</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Indicateur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Les stagiaires sont capables, grâce aux différentes activités prévues, de naviguer en toute sécurité et de manière ciblée dans les informations et les applications relatives à la santé.</w:t>
      </w:r>
      <w:r w:rsidDel="00000000" w:rsidR="00000000" w:rsidRPr="00000000">
        <w:rPr>
          <w:rtl w:val="0"/>
        </w:rPr>
      </w:r>
    </w:p>
    <w:p w:rsidR="00000000" w:rsidDel="00000000" w:rsidP="00000000" w:rsidRDefault="00000000" w:rsidRPr="00000000" w14:paraId="000000CD">
      <w:pPr>
        <w:spacing w:after="120" w:before="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5.1 Les stagiaires appliquent-ils des critères appropriés pour rechercher et évaluer la fiabilité et la pertinence des informations et des Apps en matière de santé ?</w:t>
      </w:r>
    </w:p>
    <w:p w:rsidR="00000000" w:rsidDel="00000000" w:rsidP="00000000" w:rsidRDefault="00000000" w:rsidRPr="00000000" w14:paraId="000000CE">
      <w:pPr>
        <w:spacing w:after="120" w:before="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5.1 Les stagiaires appliquent-ils les bonnes pratiques pour garantir une utilisation sûre des dispositifs numériques, des sites et des applications de santé ?</w:t>
      </w:r>
    </w:p>
    <w:p w:rsidR="00000000" w:rsidDel="00000000" w:rsidP="00000000" w:rsidRDefault="00000000" w:rsidRPr="00000000" w14:paraId="000000CF">
      <w:pPr>
        <w:shd w:fill="f2f2f2" w:val="clear"/>
        <w:spacing w:after="120" w:before="120" w:line="240" w:lineRule="auto"/>
        <w:rPr>
          <w:rFonts w:ascii="Calibri" w:cs="Calibri" w:eastAsia="Calibri" w:hAnsi="Calibri"/>
          <w:b w:val="1"/>
          <w:color w:val="2f5496"/>
        </w:rPr>
      </w:pPr>
      <w:r w:rsidDel="00000000" w:rsidR="00000000" w:rsidRPr="00000000">
        <w:rPr>
          <w:rFonts w:ascii="Calibri" w:cs="Calibri" w:eastAsia="Calibri" w:hAnsi="Calibri"/>
          <w:b w:val="1"/>
          <w:rtl w:val="0"/>
        </w:rPr>
        <w:t xml:space="preserve">Résultat d'apprentissage clé 6. </w:t>
      </w:r>
      <w:r w:rsidDel="00000000" w:rsidR="00000000" w:rsidRPr="00000000">
        <w:rPr>
          <w:rFonts w:ascii="Calibri" w:cs="Calibri" w:eastAsia="Calibri" w:hAnsi="Calibri"/>
          <w:b w:val="1"/>
          <w:color w:val="2f5496"/>
          <w:rtl w:val="0"/>
        </w:rPr>
        <w:t xml:space="preserve">Sélectionner, tester et appliquer des applications de santé dans le domaine de la santé qui les concerne au premier chef.</w:t>
      </w:r>
    </w:p>
    <w:p w:rsidR="00000000" w:rsidDel="00000000" w:rsidP="00000000" w:rsidRDefault="00000000" w:rsidRPr="00000000" w14:paraId="000000D0">
      <w:pPr>
        <w:spacing w:after="120" w:before="120" w:line="240" w:lineRule="auto"/>
        <w:rPr>
          <w:rFonts w:ascii="Calibri" w:cs="Calibri" w:eastAsia="Calibri" w:hAnsi="Calibri"/>
          <w:b w:val="1"/>
        </w:rPr>
      </w:pPr>
      <w:r w:rsidDel="00000000" w:rsidR="00000000" w:rsidRPr="00000000">
        <w:rPr>
          <w:rFonts w:ascii="Calibri" w:cs="Calibri" w:eastAsia="Calibri" w:hAnsi="Calibri"/>
          <w:b w:val="1"/>
          <w:rtl w:val="0"/>
        </w:rPr>
        <w:t xml:space="preserve">Indicateur 6. </w:t>
      </w:r>
      <w:r w:rsidDel="00000000" w:rsidR="00000000" w:rsidRPr="00000000">
        <w:rPr>
          <w:rFonts w:ascii="Calibri" w:cs="Calibri" w:eastAsia="Calibri" w:hAnsi="Calibri"/>
          <w:i w:val="1"/>
          <w:rtl w:val="0"/>
        </w:rPr>
        <w:t xml:space="preserve">Les stagiaires sont capables, grâce aux différentes activités prévues, de sélectionner, de tester et d'appliquer au moins une application dans le domaine de la santé qui les concerne au premier chef.</w:t>
      </w:r>
      <w:r w:rsidDel="00000000" w:rsidR="00000000" w:rsidRPr="00000000">
        <w:rPr>
          <w:rtl w:val="0"/>
        </w:rPr>
      </w:r>
    </w:p>
    <w:p w:rsidR="00000000" w:rsidDel="00000000" w:rsidP="00000000" w:rsidRDefault="00000000" w:rsidRPr="00000000" w14:paraId="000000D1">
      <w:pPr>
        <w:spacing w:after="120" w:before="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6.1 Les stagiaires sont-ils capables de sélectionner et d'utiliser au moins </w:t>
      </w:r>
      <w:r w:rsidDel="00000000" w:rsidR="00000000" w:rsidRPr="00000000">
        <w:rPr>
          <w:rFonts w:ascii="Calibri" w:cs="Calibri" w:eastAsia="Calibri" w:hAnsi="Calibri"/>
          <w:rtl w:val="0"/>
        </w:rPr>
        <w:t xml:space="preserve">une application de santé ?</w:t>
      </w:r>
      <w:r w:rsidDel="00000000" w:rsidR="00000000" w:rsidRPr="00000000">
        <w:rPr>
          <w:rtl w:val="0"/>
        </w:rPr>
      </w:r>
    </w:p>
    <w:p w:rsidR="00000000" w:rsidDel="00000000" w:rsidP="00000000" w:rsidRDefault="00000000" w:rsidRPr="00000000" w14:paraId="000000D2">
      <w:pPr>
        <w:spacing w:after="120" w:before="120" w:line="240" w:lineRule="auto"/>
        <w:rPr>
          <w:rFonts w:ascii="Calibri" w:cs="Calibri" w:eastAsia="Calibri" w:hAnsi="Calibri"/>
          <w:i w:val="1"/>
        </w:rPr>
      </w:pPr>
      <w:r w:rsidDel="00000000" w:rsidR="00000000" w:rsidRPr="00000000">
        <w:rPr>
          <w:rFonts w:ascii="Calibri" w:cs="Calibri" w:eastAsia="Calibri" w:hAnsi="Calibri"/>
          <w:i w:val="1"/>
          <w:rtl w:val="0"/>
        </w:rPr>
        <w:t xml:space="preserve">6.2 Les stagiaires sont-ils capables d'utiliser les Health Apps pour améliorer n'importe quel aspect de leur propre gestion ?</w:t>
      </w:r>
    </w:p>
    <w:p w:rsidR="00000000" w:rsidDel="00000000" w:rsidP="00000000" w:rsidRDefault="00000000" w:rsidRPr="00000000" w14:paraId="000000D3">
      <w:pPr>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Il est important de noter que cette méthodologie évaluera principalement les compétences acquises par les migrants. Pour les accompagnateurs, l'application de ces questions qualitatives dépendra de leurs caractéristiques spécifiques, de leurs antécédents et de leurs intérêts (soutien par les pairs, professionnels, etc.). En outre, il existe un résultat clé de l'apprentissage spécifique pour ces soutiens, qui est le "développement de leur capacité à transférer des connaissances aux migrants et à les soutenir". Leur participation réussie aux cours de formation pilotes et la réalisation des mêmes indicateurs qualitatifs constitueront une première étape nécessaire, mais leur pleine capacité à transférer des connaissances plus approfondies nécessitera des évaluations supplémentaires, ce qui n'entre pas dans le cadre de cette méthodologie. À cet égard, les informations fournies par ces soutiens dans les questionnaires de satisfaction correspondants déjà décrits compléteront l'évaluation qualitative et contribueront à l'élaboration des conclusions de la validation.</w:t>
      </w:r>
    </w:p>
    <w:p w:rsidR="00000000" w:rsidDel="00000000" w:rsidP="00000000" w:rsidRDefault="00000000" w:rsidRPr="00000000" w14:paraId="000000D4">
      <w:pPr>
        <w:spacing w:after="120" w:before="120" w:line="240" w:lineRule="auto"/>
        <w:rPr>
          <w:rFonts w:ascii="Calibri" w:cs="Calibri" w:eastAsia="Calibri" w:hAnsi="Calibri"/>
        </w:rPr>
        <w:sectPr>
          <w:footerReference r:id="rId22" w:type="first"/>
          <w:type w:val="nextPage"/>
          <w:pgSz w:h="16838" w:w="11906" w:orient="portrait"/>
          <w:pgMar w:bottom="1440" w:top="1440" w:left="1440" w:right="1440" w:header="708" w:footer="708"/>
        </w:sectPr>
      </w:pPr>
      <w:r w:rsidDel="00000000" w:rsidR="00000000" w:rsidRPr="00000000">
        <w:rPr>
          <w:rFonts w:ascii="Calibri" w:cs="Calibri" w:eastAsia="Calibri" w:hAnsi="Calibri"/>
          <w:rtl w:val="0"/>
        </w:rPr>
        <w:t xml:space="preserve">Un ensemble de documents a été préparé pour améliorer l'évaluation de l'acquisition des compétences et de la satisfaction des stagiaires, disponible à l'annexe II.</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pStyle w:val="Heading1"/>
        <w:numPr>
          <w:ilvl w:val="0"/>
          <w:numId w:val="31"/>
        </w:numPr>
        <w:ind w:left="432" w:hanging="432"/>
        <w:rPr/>
      </w:pPr>
      <w:bookmarkStart w:colFirst="0" w:colLast="0" w:name="_heading=h.26in1rg" w:id="12"/>
      <w:bookmarkEnd w:id="12"/>
      <w:r w:rsidDel="00000000" w:rsidR="00000000" w:rsidRPr="00000000">
        <w:rPr>
          <w:rtl w:val="0"/>
        </w:rPr>
        <w:tab/>
        <w:t xml:space="preserve">RECOMMANDATIONS ET CONSEILS POUR LES FORMATEURS</w:t>
      </w:r>
    </w:p>
    <w:p w:rsidR="00000000" w:rsidDel="00000000" w:rsidP="00000000" w:rsidRDefault="00000000" w:rsidRPr="00000000" w14:paraId="000000D7">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Les activités brise-glace</w:t>
      </w:r>
      <w:r w:rsidDel="00000000" w:rsidR="00000000" w:rsidRPr="00000000">
        <w:rPr>
          <w:rFonts w:ascii="Calibri" w:cs="Calibri" w:eastAsia="Calibri" w:hAnsi="Calibri"/>
          <w:rtl w:val="0"/>
        </w:rPr>
        <w:t xml:space="preserve">, qui figurent dans tous les ETA, seront utilisées à la discrétion du formateur. S'il s'agit d'un groupe dans lequel les participants se connaissent déjà, il n'est pas nécessaire de faire cette activité. Cette activité est conçue pour permettre aux membres du groupe de se présenter de manière détendue et dynamique lorsqu'ils ne se connaissent pas.</w:t>
      </w:r>
    </w:p>
    <w:p w:rsidR="00000000" w:rsidDel="00000000" w:rsidP="00000000" w:rsidRDefault="00000000" w:rsidRPr="00000000" w14:paraId="000000D8">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Chronométrage :</w:t>
      </w:r>
      <w:r w:rsidDel="00000000" w:rsidR="00000000" w:rsidRPr="00000000">
        <w:rPr>
          <w:rFonts w:ascii="Calibri" w:cs="Calibri" w:eastAsia="Calibri" w:hAnsi="Calibri"/>
          <w:rtl w:val="0"/>
        </w:rPr>
        <w:t xml:space="preserve"> Le respect du temps est important, mais la formation peut nécessiter un temps différent selon les groupes, en particulier si les groupes ne sont pas homogènes en termes d'origine ethnique, d'âge et de sexe. Soyez conscient que le terme "temps" peut avoir une signification différente selon les groupes ethniques.</w:t>
      </w:r>
    </w:p>
    <w:p w:rsidR="00000000" w:rsidDel="00000000" w:rsidP="00000000" w:rsidRDefault="00000000" w:rsidRPr="00000000" w14:paraId="000000D9">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Sensibilité au genre </w:t>
      </w:r>
      <w:r w:rsidDel="00000000" w:rsidR="00000000" w:rsidRPr="00000000">
        <w:rPr>
          <w:rFonts w:ascii="Calibri" w:cs="Calibri" w:eastAsia="Calibri" w:hAnsi="Calibri"/>
          <w:rtl w:val="0"/>
        </w:rPr>
        <w:t xml:space="preserve">: Il est plus facile de gérer des groupes homogènes sur certains sujets - non seulement en raison de l'intérêt qu'ils suscitent, mais aussi parce qu'ils ont la possibilité de communiquer ouvertement et en toute confiance. Tenez compte des compositions respectives des groupes.</w:t>
      </w:r>
    </w:p>
    <w:p w:rsidR="00000000" w:rsidDel="00000000" w:rsidP="00000000" w:rsidRDefault="00000000" w:rsidRPr="00000000" w14:paraId="000000DA">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Sensibilité au sujet :</w:t>
      </w:r>
      <w:r w:rsidDel="00000000" w:rsidR="00000000" w:rsidRPr="00000000">
        <w:rPr>
          <w:rFonts w:ascii="Calibri" w:cs="Calibri" w:eastAsia="Calibri" w:hAnsi="Calibri"/>
          <w:rtl w:val="0"/>
        </w:rPr>
        <w:t xml:space="preserve"> Certains sujets (par exemple la santé mentale ou la sexualité) nécessitent une approche délicate. Il est important de savoir comment ces questions sont traitées dans le pays d'origine des migrants, mais il est également important de communiquer sur la manière dont ces questions sont traitées dans le pays d'accueil. L'accent doit toujours être mis sur la santé.</w:t>
      </w:r>
    </w:p>
    <w:p w:rsidR="00000000" w:rsidDel="00000000" w:rsidP="00000000" w:rsidRDefault="00000000" w:rsidRPr="00000000" w14:paraId="000000DB">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Sensibilité aux termes de santé ayant des significations différentes : </w:t>
      </w:r>
      <w:r w:rsidDel="00000000" w:rsidR="00000000" w:rsidRPr="00000000">
        <w:rPr>
          <w:rFonts w:ascii="Calibri" w:cs="Calibri" w:eastAsia="Calibri" w:hAnsi="Calibri"/>
          <w:rtl w:val="0"/>
        </w:rPr>
        <w:t xml:space="preserve">Lorsque nous utilisons certains termes, nous supposons que notre interlocuteur connaît la même signification. Ce n'est pas nécessairement le cas avec les migrants. Le terme "malade" est perçu différemment selon les cultures.  Il est donc conseillé de faire preuve de sensibilité lorsque l'on utilise des termes - en cas de doute, il convient d'expliquer et de laisser expliquer.</w:t>
      </w:r>
    </w:p>
    <w:p w:rsidR="00000000" w:rsidDel="00000000" w:rsidP="00000000" w:rsidRDefault="00000000" w:rsidRPr="00000000" w14:paraId="000000DC">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Acceptation des limites :</w:t>
      </w:r>
      <w:r w:rsidDel="00000000" w:rsidR="00000000" w:rsidRPr="00000000">
        <w:rPr>
          <w:rFonts w:ascii="Calibri" w:cs="Calibri" w:eastAsia="Calibri" w:hAnsi="Calibri"/>
          <w:rtl w:val="0"/>
        </w:rPr>
        <w:t xml:space="preserve"> Il est possible qu'en tant que formateur, vous vous heurtez à des limites : dans les compétences de communication, dans les problèmes de santé graves communiqués par les participants, dans les situations émotionnelles. Vous ne pourrez pas résoudre ces situations exceptionnelles lors de vos sessions de formation. Demandez conseil au personnel d'encadrement, aux bureaux des étrangers ou à des spécialistes, mais évitez que votre formation soit dominée par de telles situations. </w:t>
      </w:r>
    </w:p>
    <w:p w:rsidR="00000000" w:rsidDel="00000000" w:rsidP="00000000" w:rsidRDefault="00000000" w:rsidRPr="00000000" w14:paraId="000000DD">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Capacité de concentration : </w:t>
      </w:r>
      <w:r w:rsidDel="00000000" w:rsidR="00000000" w:rsidRPr="00000000">
        <w:rPr>
          <w:rFonts w:ascii="Calibri" w:cs="Calibri" w:eastAsia="Calibri" w:hAnsi="Calibri"/>
          <w:rtl w:val="0"/>
        </w:rPr>
        <w:t xml:space="preserve">En tant que formateur, gardez à l'esprit que les personnes qui n'ont pas de routine de travail peuvent rapidement être dépassées par leur capacité de concentration. Par conséquent, prévoyez plusieurs pauses et privilégiez la formation en face à face dans la mesure du possible.</w:t>
      </w:r>
    </w:p>
    <w:p w:rsidR="00000000" w:rsidDel="00000000" w:rsidP="00000000" w:rsidRDefault="00000000" w:rsidRPr="00000000" w14:paraId="000000DE">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Réalité de la vie et réalité de l'apprentissage :</w:t>
      </w:r>
      <w:r w:rsidDel="00000000" w:rsidR="00000000" w:rsidRPr="00000000">
        <w:rPr>
          <w:rFonts w:ascii="Calibri" w:cs="Calibri" w:eastAsia="Calibri" w:hAnsi="Calibri"/>
          <w:rtl w:val="0"/>
        </w:rPr>
        <w:t xml:space="preserve"> Même si l'inscription à vos activités d'apprentissage est obligatoire, la réalité de la vie des participants inscrits peut avoir des exigences différentes. Un rendez-vous au bureau de l'immigration à court terme, un enfant malade ou une opportunité de travail sont des obstacles pertinents, en particulier pour les demandeurs d'asile. Vous devez donc insister sur la nature contraignante de la participation et demander des excuses en cas de non-participation, ce qui est une règle de base de l'interaction sociale.</w:t>
      </w:r>
    </w:p>
    <w:p w:rsidR="00000000" w:rsidDel="00000000" w:rsidP="00000000" w:rsidRDefault="00000000" w:rsidRPr="00000000" w14:paraId="000000DF">
      <w:pPr>
        <w:spacing w:after="120" w:before="120" w:line="240" w:lineRule="auto"/>
        <w:rPr>
          <w:rFonts w:ascii="Calibri" w:cs="Calibri" w:eastAsia="Calibri" w:hAnsi="Calibri"/>
        </w:rPr>
      </w:pPr>
      <w:r w:rsidDel="00000000" w:rsidR="00000000" w:rsidRPr="00000000">
        <w:rPr>
          <w:rFonts w:ascii="Calibri" w:cs="Calibri" w:eastAsia="Calibri" w:hAnsi="Calibri"/>
          <w:b w:val="1"/>
          <w:color w:val="365f91"/>
          <w:rtl w:val="0"/>
        </w:rPr>
        <w:t xml:space="preserve">S'appuyer sur des projets antérieurs </w:t>
      </w:r>
      <w:r w:rsidDel="00000000" w:rsidR="00000000" w:rsidRPr="00000000">
        <w:rPr>
          <w:rFonts w:ascii="Calibri" w:cs="Calibri" w:eastAsia="Calibri" w:hAnsi="Calibri"/>
          <w:rtl w:val="0"/>
        </w:rPr>
        <w:t xml:space="preserve">: Plusieurs projets pourraient être utilisés par les formateurs pour en savoir plus sur des sujets connexes et/ou utiliser leurs résultats pour compléter les informations et le matériel fournis aux stagiaires. Nous pouvons notamment citer les projets suivants :</w:t>
      </w:r>
    </w:p>
    <w:p w:rsidR="00000000" w:rsidDel="00000000" w:rsidP="00000000" w:rsidRDefault="00000000" w:rsidRPr="00000000" w14:paraId="000000E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MIG-DHL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L'objectif du projet est d'accroître les compétences (attitudes, connaissances, aptitudes) des migrants afin d'améliorer leur maîtrise de la santé numérique. Plus précisément, le projet sensibilise les migrants à l'importance de la maîtrise de la santé numérique et développe les compétences en matière de santé numérique au sein de la population migrante.</w:t>
      </w:r>
    </w:p>
    <w:p w:rsidR="00000000" w:rsidDel="00000000" w:rsidP="00000000" w:rsidRDefault="00000000" w:rsidRPr="00000000" w14:paraId="000000E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EU-MiCare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 programme de formation innovant et complet destiné aux professionnels de la santé (psychologues, psychiatres, travailleurs sociaux, médecins, infirmières) et à d'autres professionnels (médi</w:t>
      </w:r>
      <w:r w:rsidDel="00000000" w:rsidR="00000000" w:rsidRPr="00000000">
        <w:rPr>
          <w:rFonts w:ascii="Calibri" w:cs="Calibri" w:eastAsia="Calibri" w:hAnsi="Calibri"/>
          <w:rtl w:val="0"/>
        </w:rPr>
        <w:t xml:space="preserve">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urs culturels, interprètes, conseillers), qui renforce leurs connaissances et leurs compétences afin d'améliorer la prestation de services de santé mentale aux migrants et aux réfugiés.</w:t>
      </w:r>
    </w:p>
    <w:p w:rsidR="00000000" w:rsidDel="00000000" w:rsidP="00000000" w:rsidRDefault="00000000" w:rsidRPr="00000000" w14:paraId="000000E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2"/>
          <w:szCs w:val="22"/>
          <w:u w:val="none"/>
          <w:shd w:fill="auto" w:val="clear"/>
          <w:vertAlign w:val="baseline"/>
        </w:rPr>
      </w:pPr>
      <w:hyperlink r:id="rId2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EU-VET CARE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L'objectif est de concevoir et de mettre en œuvre une formation professionnelle innovante sur la fourniture appropriée de soins de santé aux enfants migrants/réfugiés. Plus spécifiquement, il vise à renforcer les compétences clés dans l'enseignement et la formation professionnels et à développer des compétences de haute qualité parmi les personnes travaillant dans la prestation de soins de santé à ces populations vulnérables.</w:t>
      </w:r>
    </w:p>
    <w:p w:rsidR="00000000" w:rsidDel="00000000" w:rsidP="00000000" w:rsidRDefault="00000000" w:rsidRPr="00000000" w14:paraId="000000E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720" w:right="675" w:hanging="360"/>
        <w:jc w:val="both"/>
        <w:rPr>
          <w:rFonts w:ascii="Calibri" w:cs="Calibri" w:eastAsia="Calibri" w:hAnsi="Calibri"/>
          <w:b w:val="0"/>
          <w:i w:val="0"/>
          <w:smallCaps w:val="0"/>
          <w:strike w:val="0"/>
          <w:color w:val="000000"/>
          <w:sz w:val="20"/>
          <w:szCs w:val="20"/>
          <w:u w:val="none"/>
          <w:shd w:fill="auto" w:val="clear"/>
          <w:vertAlign w:val="baseline"/>
        </w:rPr>
        <w:sectPr>
          <w:headerReference r:id="rId26" w:type="first"/>
          <w:footerReference r:id="rId27" w:type="default"/>
          <w:footerReference r:id="rId28" w:type="first"/>
          <w:type w:val="nextPage"/>
          <w:pgSz w:h="16838" w:w="11906" w:orient="portrait"/>
          <w:pgMar w:bottom="1440" w:top="1440" w:left="1440" w:right="1440" w:header="708" w:footer="708"/>
        </w:sectPr>
      </w:pPr>
      <w:hyperlink r:id="rId29">
        <w:r w:rsidDel="00000000" w:rsidR="00000000" w:rsidRPr="00000000">
          <w:rPr>
            <w:rFonts w:ascii="Calibri" w:cs="Calibri" w:eastAsia="Calibri" w:hAnsi="Calibri"/>
            <w:b w:val="1"/>
            <w:color w:val="0563c1"/>
            <w:u w:val="single"/>
            <w:rtl w:val="0"/>
          </w:rPr>
          <w:t xml:space="preserve">Therapy 2.0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Ce projet s'est concentré sur la manière d'atteindre les jeunes et les "natifs du numérique" avec des mesures de conseil en ligne, c'est-à-dire des activités entre des experts de la santé et des clients/patients au moyen d'outils TIC (technologies de l'information et de la communication). L'objectif était de sensibiliser au potentiel des approches basées sur les TIC dans les processus thérapeutiques et de conseil, mais aussi de fournir un guide pratique sur les différentes façons d'utiliser la technologie, des exemples de bonnes pratiques et une application mobile pour les smartphones.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E4">
      <w:pPr>
        <w:pStyle w:val="Heading1"/>
        <w:numPr>
          <w:ilvl w:val="0"/>
          <w:numId w:val="31"/>
        </w:numPr>
        <w:ind w:left="432" w:hanging="432"/>
        <w:rPr>
          <w:i w:val="0"/>
          <w:color w:val="002060"/>
        </w:rPr>
      </w:pPr>
      <w:bookmarkStart w:colFirst="0" w:colLast="0" w:name="_heading=h.lnxbz9" w:id="13"/>
      <w:bookmarkEnd w:id="13"/>
      <w:r w:rsidDel="00000000" w:rsidR="00000000" w:rsidRPr="00000000">
        <w:rPr>
          <w:i w:val="0"/>
          <w:color w:val="002060"/>
          <w:rtl w:val="0"/>
        </w:rPr>
        <w:t xml:space="preserve">Annexe I. DOCUMENTS POUR L'ÉVALUATION</w:t>
      </w:r>
    </w:p>
    <w:p w:rsidR="00000000" w:rsidDel="00000000" w:rsidP="00000000" w:rsidRDefault="00000000" w:rsidRPr="00000000" w14:paraId="000000E5">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DÉCLARATION DES ACTIONS PILOTES DE VALIDATION</w:t>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Je soussigné(e) déclare que :</w:t>
      </w:r>
    </w:p>
    <w:p w:rsidR="00000000" w:rsidDel="00000000" w:rsidP="00000000" w:rsidRDefault="00000000" w:rsidRPr="00000000" w14:paraId="000000E7">
      <w:pPr>
        <w:numPr>
          <w:ilvl w:val="0"/>
          <w:numId w:val="2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Je participe à la formation pilote de </w:t>
      </w:r>
      <w:r w:rsidDel="00000000" w:rsidR="00000000" w:rsidRPr="00000000">
        <w:rPr>
          <w:rFonts w:ascii="Calibri" w:cs="Calibri" w:eastAsia="Calibri" w:hAnsi="Calibri"/>
          <w:b w:val="1"/>
          <w:i w:val="1"/>
          <w:rtl w:val="0"/>
        </w:rPr>
        <w:t xml:space="preserve">MIG-HEALTH APPS</w:t>
      </w:r>
      <w:r w:rsidDel="00000000" w:rsidR="00000000" w:rsidRPr="00000000">
        <w:rPr>
          <w:rFonts w:ascii="Calibri" w:cs="Calibri" w:eastAsia="Calibri" w:hAnsi="Calibri"/>
          <w:rtl w:val="0"/>
        </w:rPr>
        <w:t xml:space="preserve">, un projet européen financé par le programme Erasmus+ de l'Union européenne, visant à accroître les compétences des migrants en matière d'utilisation des applications de santé.</w:t>
      </w:r>
    </w:p>
    <w:p w:rsidR="00000000" w:rsidDel="00000000" w:rsidP="00000000" w:rsidRDefault="00000000" w:rsidRPr="00000000" w14:paraId="000000E8">
      <w:pPr>
        <w:numPr>
          <w:ilvl w:val="0"/>
          <w:numId w:val="2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 profil ;</w:t>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          Migrant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28576</wp:posOffset>
                </wp:positionH>
                <wp:positionV relativeFrom="paragraph">
                  <wp:posOffset>28575</wp:posOffset>
                </wp:positionV>
                <wp:extent cx="180975" cy="238125"/>
                <wp:effectExtent b="0" l="0" r="0" t="0"/>
                <wp:wrapNone/>
                <wp:docPr id="2101314090" name=""/>
                <a:graphic>
                  <a:graphicData uri="http://schemas.microsoft.com/office/word/2010/wordprocessingShape">
                    <wps:wsp>
                      <wps:cNvSpPr/>
                      <wps:cNvPr id="7" name="Shape 7"/>
                      <wps:spPr>
                        <a:xfrm>
                          <a:off x="5260275" y="3665700"/>
                          <a:ext cx="17145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28576</wp:posOffset>
                </wp:positionH>
                <wp:positionV relativeFrom="paragraph">
                  <wp:posOffset>28575</wp:posOffset>
                </wp:positionV>
                <wp:extent cx="180975" cy="238125"/>
                <wp:effectExtent b="0" l="0" r="0" t="0"/>
                <wp:wrapNone/>
                <wp:docPr id="2101314090" name="image9.png"/>
                <a:graphic>
                  <a:graphicData uri="http://schemas.openxmlformats.org/drawingml/2006/picture">
                    <pic:pic>
                      <pic:nvPicPr>
                        <pic:cNvPr id="0" name="image9.png"/>
                        <pic:cNvPicPr preferRelativeResize="0"/>
                      </pic:nvPicPr>
                      <pic:blipFill>
                        <a:blip r:embed="rId30"/>
                        <a:srcRect/>
                        <a:stretch>
                          <a:fillRect/>
                        </a:stretch>
                      </pic:blipFill>
                      <pic:spPr>
                        <a:xfrm>
                          <a:off x="0" y="0"/>
                          <a:ext cx="180975" cy="238125"/>
                        </a:xfrm>
                        <a:prstGeom prst="rect"/>
                        <a:ln/>
                      </pic:spPr>
                    </pic:pic>
                  </a:graphicData>
                </a:graphic>
              </wp:anchor>
            </w:drawing>
          </mc:Fallback>
        </mc:AlternateContent>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           Migrants Peers (personnes clés de la communauté dans la population migrante)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172085" cy="263525"/>
                <wp:effectExtent b="0" l="0" r="0" t="0"/>
                <wp:wrapNone/>
                <wp:docPr id="2101314085" name=""/>
                <a:graphic>
                  <a:graphicData uri="http://schemas.microsoft.com/office/word/2010/wordprocessingShape">
                    <wps:wsp>
                      <wps:cNvSpPr/>
                      <wps:cNvPr id="2" name="Shape 2"/>
                      <wps:spPr>
                        <a:xfrm>
                          <a:off x="5264720" y="3653000"/>
                          <a:ext cx="162560"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172085" cy="263525"/>
                <wp:effectExtent b="0" l="0" r="0" t="0"/>
                <wp:wrapNone/>
                <wp:docPr id="2101314085" name="image1.png"/>
                <a:graphic>
                  <a:graphicData uri="http://schemas.openxmlformats.org/drawingml/2006/picture">
                    <pic:pic>
                      <pic:nvPicPr>
                        <pic:cNvPr id="0" name="image1.png"/>
                        <pic:cNvPicPr preferRelativeResize="0"/>
                      </pic:nvPicPr>
                      <pic:blipFill>
                        <a:blip r:embed="rId31"/>
                        <a:srcRect/>
                        <a:stretch>
                          <a:fillRect/>
                        </a:stretch>
                      </pic:blipFill>
                      <pic:spPr>
                        <a:xfrm>
                          <a:off x="0" y="0"/>
                          <a:ext cx="172085" cy="2635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292100</wp:posOffset>
                </wp:positionH>
                <wp:positionV relativeFrom="paragraph">
                  <wp:posOffset>375920</wp:posOffset>
                </wp:positionV>
                <wp:extent cx="5760085" cy="527685"/>
                <wp:effectExtent b="0" l="0" r="0" t="0"/>
                <wp:wrapSquare wrapText="bothSides" distB="45720" distT="45720" distL="114300" distR="114300"/>
                <wp:docPr id="2101314094" name=""/>
                <a:graphic>
                  <a:graphicData uri="http://schemas.microsoft.com/office/word/2010/wordprocessingShape">
                    <wps:wsp>
                      <wps:cNvSpPr/>
                      <wps:cNvPr id="11" name="Shape 11"/>
                      <wps:spPr>
                        <a:xfrm>
                          <a:off x="2470720" y="3520920"/>
                          <a:ext cx="5750560" cy="518160"/>
                        </a:xfrm>
                        <a:prstGeom prst="rect">
                          <a:avLst/>
                        </a:prstGeom>
                        <a:solidFill>
                          <a:srgbClr val="FFFFFF"/>
                        </a:solidFill>
                        <a:ln>
                          <a:noFill/>
                        </a:ln>
                      </wps:spPr>
                      <wps:txbx>
                        <w:txbxContent>
                          <w:p w:rsidR="00000000" w:rsidDel="00000000" w:rsidP="00000000" w:rsidRDefault="00000000" w:rsidRPr="00000000">
                            <w:pPr>
                              <w:spacing w:after="160" w:before="0" w:line="311.9999885559082"/>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Les professionnels, à savoir les médecins, les psychologues, les travailleurs sociaux et les autres professionnels travaillant pour la santé et les soins des migrants (par exemple, les médiateurs culturels).</w:t>
                            </w:r>
                          </w:p>
                          <w:p w:rsidR="00000000" w:rsidDel="00000000" w:rsidP="00000000" w:rsidRDefault="00000000" w:rsidRPr="00000000">
                            <w:pPr>
                              <w:spacing w:after="160" w:before="0" w:line="311.9999885559082"/>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292100</wp:posOffset>
                </wp:positionH>
                <wp:positionV relativeFrom="paragraph">
                  <wp:posOffset>375920</wp:posOffset>
                </wp:positionV>
                <wp:extent cx="5760085" cy="527685"/>
                <wp:effectExtent b="0" l="0" r="0" t="0"/>
                <wp:wrapSquare wrapText="bothSides" distB="45720" distT="45720" distL="114300" distR="114300"/>
                <wp:docPr id="2101314094" name="image14.png"/>
                <a:graphic>
                  <a:graphicData uri="http://schemas.openxmlformats.org/drawingml/2006/picture">
                    <pic:pic>
                      <pic:nvPicPr>
                        <pic:cNvPr id="0" name="image14.png"/>
                        <pic:cNvPicPr preferRelativeResize="0"/>
                      </pic:nvPicPr>
                      <pic:blipFill>
                        <a:blip r:embed="rId32"/>
                        <a:srcRect/>
                        <a:stretch>
                          <a:fillRect/>
                        </a:stretch>
                      </pic:blipFill>
                      <pic:spPr>
                        <a:xfrm>
                          <a:off x="0" y="0"/>
                          <a:ext cx="5760085" cy="527685"/>
                        </a:xfrm>
                        <a:prstGeom prst="rect"/>
                        <a:ln/>
                      </pic:spPr>
                    </pic:pic>
                  </a:graphicData>
                </a:graphic>
              </wp:anchor>
            </w:drawing>
          </mc:Fallback>
        </mc:AlternateContent>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80975" cy="238125"/>
                <wp:effectExtent b="0" l="0" r="0" t="0"/>
                <wp:wrapNone/>
                <wp:docPr id="2101314086" name=""/>
                <a:graphic>
                  <a:graphicData uri="http://schemas.microsoft.com/office/word/2010/wordprocessingShape">
                    <wps:wsp>
                      <wps:cNvSpPr/>
                      <wps:cNvPr id="3" name="Shape 3"/>
                      <wps:spPr>
                        <a:xfrm>
                          <a:off x="5260275" y="3665700"/>
                          <a:ext cx="17145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80975" cy="238125"/>
                <wp:effectExtent b="0" l="0" r="0" t="0"/>
                <wp:wrapNone/>
                <wp:docPr id="2101314086" name="image3.png"/>
                <a:graphic>
                  <a:graphicData uri="http://schemas.openxmlformats.org/drawingml/2006/picture">
                    <pic:pic>
                      <pic:nvPicPr>
                        <pic:cNvPr id="0" name="image3.png"/>
                        <pic:cNvPicPr preferRelativeResize="0"/>
                      </pic:nvPicPr>
                      <pic:blipFill>
                        <a:blip r:embed="rId33"/>
                        <a:srcRect/>
                        <a:stretch>
                          <a:fillRect/>
                        </a:stretch>
                      </pic:blipFill>
                      <pic:spPr>
                        <a:xfrm>
                          <a:off x="0" y="0"/>
                          <a:ext cx="180975" cy="238125"/>
                        </a:xfrm>
                        <a:prstGeom prst="rect"/>
                        <a:ln/>
                      </pic:spPr>
                    </pic:pic>
                  </a:graphicData>
                </a:graphic>
              </wp:anchor>
            </w:drawing>
          </mc:Fallback>
        </mc:AlternateContent>
      </w:r>
    </w:p>
    <w:p w:rsidR="00000000" w:rsidDel="00000000" w:rsidP="00000000" w:rsidRDefault="00000000" w:rsidRPr="00000000" w14:paraId="000000EC">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295275</wp:posOffset>
                </wp:positionH>
                <wp:positionV relativeFrom="paragraph">
                  <wp:posOffset>341553</wp:posOffset>
                </wp:positionV>
                <wp:extent cx="4901565" cy="370205"/>
                <wp:effectExtent b="0" l="0" r="0" t="0"/>
                <wp:wrapSquare wrapText="bothSides" distB="45720" distT="45720" distL="114300" distR="114300"/>
                <wp:docPr id="2101314088" name=""/>
                <a:graphic>
                  <a:graphicData uri="http://schemas.microsoft.com/office/word/2010/wordprocessingShape">
                    <wps:wsp>
                      <wps:cNvSpPr/>
                      <wps:cNvPr id="5" name="Shape 5"/>
                      <wps:spPr>
                        <a:xfrm>
                          <a:off x="2899980" y="3599660"/>
                          <a:ext cx="4892040" cy="360680"/>
                        </a:xfrm>
                        <a:prstGeom prst="rect">
                          <a:avLst/>
                        </a:prstGeom>
                        <a:solidFill>
                          <a:srgbClr val="FFFFFF"/>
                        </a:solidFill>
                        <a:ln>
                          <a:noFill/>
                        </a:ln>
                      </wps:spPr>
                      <wps:txbx>
                        <w:txbxContent>
                          <w:p w:rsidR="00000000" w:rsidDel="00000000" w:rsidP="00000000" w:rsidRDefault="00000000" w:rsidRPr="00000000">
                            <w:pPr>
                              <w:spacing w:after="160" w:before="0" w:line="311.9999885559082"/>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 Autre (préciser)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295275</wp:posOffset>
                </wp:positionH>
                <wp:positionV relativeFrom="paragraph">
                  <wp:posOffset>341553</wp:posOffset>
                </wp:positionV>
                <wp:extent cx="4901565" cy="370205"/>
                <wp:effectExtent b="0" l="0" r="0" t="0"/>
                <wp:wrapSquare wrapText="bothSides" distB="45720" distT="45720" distL="114300" distR="114300"/>
                <wp:docPr id="2101314088" name="image6.png"/>
                <a:graphic>
                  <a:graphicData uri="http://schemas.openxmlformats.org/drawingml/2006/picture">
                    <pic:pic>
                      <pic:nvPicPr>
                        <pic:cNvPr id="0" name="image6.png"/>
                        <pic:cNvPicPr preferRelativeResize="0"/>
                      </pic:nvPicPr>
                      <pic:blipFill>
                        <a:blip r:embed="rId34"/>
                        <a:srcRect/>
                        <a:stretch>
                          <a:fillRect/>
                        </a:stretch>
                      </pic:blipFill>
                      <pic:spPr>
                        <a:xfrm>
                          <a:off x="0" y="0"/>
                          <a:ext cx="4901565" cy="370205"/>
                        </a:xfrm>
                        <a:prstGeom prst="rect"/>
                        <a:ln/>
                      </pic:spPr>
                    </pic:pic>
                  </a:graphicData>
                </a:graphic>
              </wp:anchor>
            </w:drawing>
          </mc:Fallback>
        </mc:AlternateContent>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En _____________________at____________ 2024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28576</wp:posOffset>
                </wp:positionH>
                <wp:positionV relativeFrom="paragraph">
                  <wp:posOffset>19608</wp:posOffset>
                </wp:positionV>
                <wp:extent cx="180975" cy="238125"/>
                <wp:effectExtent b="0" l="0" r="0" t="0"/>
                <wp:wrapNone/>
                <wp:docPr id="2101314095" name=""/>
                <a:graphic>
                  <a:graphicData uri="http://schemas.microsoft.com/office/word/2010/wordprocessingShape">
                    <wps:wsp>
                      <wps:cNvSpPr/>
                      <wps:cNvPr id="12" name="Shape 12"/>
                      <wps:spPr>
                        <a:xfrm>
                          <a:off x="5260275" y="3665700"/>
                          <a:ext cx="17145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28576</wp:posOffset>
                </wp:positionH>
                <wp:positionV relativeFrom="paragraph">
                  <wp:posOffset>19608</wp:posOffset>
                </wp:positionV>
                <wp:extent cx="180975" cy="238125"/>
                <wp:effectExtent b="0" l="0" r="0" t="0"/>
                <wp:wrapNone/>
                <wp:docPr id="2101314095" name="image17.png"/>
                <a:graphic>
                  <a:graphicData uri="http://schemas.openxmlformats.org/drawingml/2006/picture">
                    <pic:pic>
                      <pic:nvPicPr>
                        <pic:cNvPr id="0" name="image17.png"/>
                        <pic:cNvPicPr preferRelativeResize="0"/>
                      </pic:nvPicPr>
                      <pic:blipFill>
                        <a:blip r:embed="rId35"/>
                        <a:srcRect/>
                        <a:stretch>
                          <a:fillRect/>
                        </a:stretch>
                      </pic:blipFill>
                      <pic:spPr>
                        <a:xfrm>
                          <a:off x="0" y="0"/>
                          <a:ext cx="180975" cy="238125"/>
                        </a:xfrm>
                        <a:prstGeom prst="rect"/>
                        <a:ln/>
                      </pic:spPr>
                    </pic:pic>
                  </a:graphicData>
                </a:graphic>
              </wp:anchor>
            </w:drawing>
          </mc:Fallback>
        </mc:AlternateContent>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Nom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0</wp:posOffset>
                </wp:positionV>
                <wp:extent cx="3260725" cy="913765"/>
                <wp:effectExtent b="0" l="0" r="0" t="0"/>
                <wp:wrapNone/>
                <wp:docPr id="2101314089" name=""/>
                <a:graphic>
                  <a:graphicData uri="http://schemas.microsoft.com/office/word/2010/wordprocessingShape">
                    <wps:wsp>
                      <wps:cNvSpPr/>
                      <wps:cNvPr id="6" name="Shape 6"/>
                      <wps:spPr>
                        <a:xfrm>
                          <a:off x="3720400" y="3327880"/>
                          <a:ext cx="3251200" cy="904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11.9999885559082"/>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Signature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0</wp:posOffset>
                </wp:positionV>
                <wp:extent cx="3260725" cy="913765"/>
                <wp:effectExtent b="0" l="0" r="0" t="0"/>
                <wp:wrapNone/>
                <wp:docPr id="2101314089" name="image8.png"/>
                <a:graphic>
                  <a:graphicData uri="http://schemas.openxmlformats.org/drawingml/2006/picture">
                    <pic:pic>
                      <pic:nvPicPr>
                        <pic:cNvPr id="0" name="image8.png"/>
                        <pic:cNvPicPr preferRelativeResize="0"/>
                      </pic:nvPicPr>
                      <pic:blipFill>
                        <a:blip r:embed="rId36"/>
                        <a:srcRect/>
                        <a:stretch>
                          <a:fillRect/>
                        </a:stretch>
                      </pic:blipFill>
                      <pic:spPr>
                        <a:xfrm>
                          <a:off x="0" y="0"/>
                          <a:ext cx="3260725" cy="913765"/>
                        </a:xfrm>
                        <a:prstGeom prst="rect"/>
                        <a:ln/>
                      </pic:spPr>
                    </pic:pic>
                  </a:graphicData>
                </a:graphic>
              </wp:anchor>
            </w:drawing>
          </mc:Fallback>
        </mc:AlternateContent>
      </w:r>
    </w:p>
    <w:p w:rsidR="00000000" w:rsidDel="00000000" w:rsidP="00000000" w:rsidRDefault="00000000" w:rsidRPr="00000000" w14:paraId="000000EF">
      <w:pPr>
        <w:tabs>
          <w:tab w:val="left" w:leader="none" w:pos="6611"/>
        </w:tabs>
        <w:rPr>
          <w:rFonts w:ascii="Calibri" w:cs="Calibri" w:eastAsia="Calibri" w:hAnsi="Calibri"/>
          <w:sz w:val="28"/>
          <w:szCs w:val="28"/>
        </w:rPr>
      </w:pPr>
      <w:r w:rsidDel="00000000" w:rsidR="00000000" w:rsidRPr="00000000">
        <w:rPr>
          <w:rFonts w:ascii="Calibri" w:cs="Calibri" w:eastAsia="Calibri" w:hAnsi="Calibri"/>
          <w:rtl w:val="0"/>
        </w:rPr>
        <w:t xml:space="preserve">Nom de famille :</w:t>
      </w:r>
      <w:r w:rsidDel="00000000" w:rsidR="00000000" w:rsidRPr="00000000">
        <w:rPr>
          <w:rFonts w:ascii="Calibri" w:cs="Calibri" w:eastAsia="Calibri" w:hAnsi="Calibri"/>
          <w:sz w:val="28"/>
          <w:szCs w:val="28"/>
          <w:rtl w:val="0"/>
        </w:rPr>
        <w:tab/>
      </w:r>
    </w:p>
    <w:tbl>
      <w:tblPr>
        <w:tblStyle w:val="Table3"/>
        <w:tblpPr w:leftFromText="141" w:rightFromText="141" w:topFromText="0" w:bottomFromText="0" w:vertAnchor="text" w:horzAnchor="text" w:tblpX="0" w:tblpY="613"/>
        <w:tblW w:w="10460.0" w:type="dxa"/>
        <w:jc w:val="left"/>
        <w:tblLayout w:type="fixed"/>
        <w:tblLook w:val="0400"/>
      </w:tblPr>
      <w:tblGrid>
        <w:gridCol w:w="10460"/>
        <w:tblGridChange w:id="0">
          <w:tblGrid>
            <w:gridCol w:w="10460"/>
          </w:tblGrid>
        </w:tblGridChange>
      </w:tblGrid>
      <w:tr>
        <w:trPr>
          <w:cantSplit w:val="0"/>
          <w:trHeight w:val="1130" w:hRule="atLeast"/>
          <w:tblHeader w:val="0"/>
        </w:trPr>
        <w:tc>
          <w:tcPr>
            <w:shd w:fill="auto" w:val="clear"/>
          </w:tcPr>
          <w:p w:rsidR="00000000" w:rsidDel="00000000" w:rsidP="00000000" w:rsidRDefault="00000000" w:rsidRPr="00000000" w14:paraId="000000F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 remplissant cette déclaration, vous consentez à ce que nous stockions les données de cette session de validation, y compris toute donnée personnelle consistant en des noms, des adresses électroniques, etc. Conformément aux règles de protection des données,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vous avez le droit d'accéder aux informations concernant l'utilisation de vos données personnelles, ainsi que le droit de rectifier/modifier, d'annuler ou de vous opposer à l'utilisation de vos données personnelles, à tout moment pendant le stockage de vos données. Conformément à nos procédures internes GDPR, vos données seront sauvegardées pour la durée du projet MIG HEALTH APP et la période de rétention des documents du projet. Vous pouvez contacter l'équipe de MIG HEALTH APP à media k GmbH pour toute question spécifique : laura.llopv.es </w:t>
            </w:r>
          </w:p>
          <w:p w:rsidR="00000000" w:rsidDel="00000000" w:rsidP="00000000" w:rsidRDefault="00000000" w:rsidRPr="00000000" w14:paraId="000000F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3">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4">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F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7">
      <w:pPr>
        <w:pBdr>
          <w:bottom w:color="000000" w:space="1" w:sz="4" w:val="single"/>
        </w:pBdr>
        <w:spacing w:after="160" w:before="0" w:line="240" w:lineRule="auto"/>
        <w:jc w:val="left"/>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QUESTIONNAIRE DE SATISFACTION DES STAGIAIRES</w:t>
      </w:r>
    </w:p>
    <w:p w:rsidR="00000000" w:rsidDel="00000000" w:rsidP="00000000" w:rsidRDefault="00000000" w:rsidRPr="00000000" w14:paraId="000000F8">
      <w:pPr>
        <w:spacing w:after="160" w:before="0" w:line="240" w:lineRule="auto"/>
        <w:ind w:left="-426" w:firstLine="0"/>
        <w:rPr>
          <w:rFonts w:ascii="Calibri" w:cs="Calibri" w:eastAsia="Calibri" w:hAnsi="Calibri"/>
          <w:sz w:val="24"/>
          <w:szCs w:val="24"/>
        </w:rPr>
      </w:pPr>
      <w:r w:rsidDel="00000000" w:rsidR="00000000" w:rsidRPr="00000000">
        <w:rPr>
          <w:rFonts w:ascii="Calibri" w:cs="Calibri" w:eastAsia="Calibri" w:hAnsi="Calibri"/>
          <w:color w:val="000000"/>
          <w:rtl w:val="0"/>
        </w:rPr>
        <w:t xml:space="preserve">Veuillez évaluer le cours de formation MIG-HEALTH APPS auquel vous avez participé en tant que stagiaire, en notant les éléments de qualité suivants. L'objectif est de nous aider à améliorer les prochaines éditions du cours en tenant compte de vos points de vue. </w:t>
      </w:r>
      <w:r w:rsidDel="00000000" w:rsidR="00000000" w:rsidRPr="00000000">
        <w:rPr>
          <w:rtl w:val="0"/>
        </w:rPr>
      </w:r>
    </w:p>
    <w:p w:rsidR="00000000" w:rsidDel="00000000" w:rsidP="00000000" w:rsidRDefault="00000000" w:rsidRPr="00000000" w14:paraId="000000F9">
      <w:pPr>
        <w:spacing w:after="160" w:before="0" w:line="240" w:lineRule="auto"/>
        <w:ind w:left="-426" w:firstLine="0"/>
        <w:rPr>
          <w:rFonts w:ascii="Calibri" w:cs="Calibri" w:eastAsia="Calibri" w:hAnsi="Calibri"/>
          <w:sz w:val="24"/>
          <w:szCs w:val="24"/>
        </w:rPr>
      </w:pPr>
      <w:r w:rsidDel="00000000" w:rsidR="00000000" w:rsidRPr="00000000">
        <w:rPr>
          <w:rFonts w:ascii="Calibri" w:cs="Calibri" w:eastAsia="Calibri" w:hAnsi="Calibri"/>
          <w:color w:val="000000"/>
          <w:rtl w:val="0"/>
        </w:rPr>
        <w:t xml:space="preserve">Tout d'abord, </w:t>
      </w:r>
      <w:r w:rsidDel="00000000" w:rsidR="00000000" w:rsidRPr="00000000">
        <w:rPr>
          <w:rFonts w:ascii="Calibri" w:cs="Calibri" w:eastAsia="Calibri" w:hAnsi="Calibri"/>
          <w:b w:val="1"/>
          <w:color w:val="000000"/>
          <w:rtl w:val="0"/>
        </w:rPr>
        <w:t xml:space="preserve">veuillez sélectionner votre profil</w:t>
      </w:r>
      <w:r w:rsidDel="00000000" w:rsidR="00000000" w:rsidRPr="00000000">
        <w:rPr>
          <w:rtl w:val="0"/>
        </w:rPr>
      </w:r>
    </w:p>
    <w:p w:rsidR="00000000" w:rsidDel="00000000" w:rsidP="00000000" w:rsidRDefault="00000000" w:rsidRPr="00000000" w14:paraId="000000FA">
      <w:pPr>
        <w:numPr>
          <w:ilvl w:val="0"/>
          <w:numId w:val="16"/>
        </w:numPr>
        <w:spacing w:after="0" w:before="12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Migrant</w:t>
      </w:r>
    </w:p>
    <w:p w:rsidR="00000000" w:rsidDel="00000000" w:rsidP="00000000" w:rsidRDefault="00000000" w:rsidRPr="00000000" w14:paraId="000000FB">
      <w:pPr>
        <w:numPr>
          <w:ilvl w:val="0"/>
          <w:numId w:val="16"/>
        </w:numPr>
        <w:spacing w:after="0" w:before="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Les pairs des migrants (personnes clés de la population migrante, personnes issues de l'immigration, qui ont de l'expérience et sont déjà intégrées dans le pays d'accueil).</w:t>
      </w:r>
    </w:p>
    <w:p w:rsidR="00000000" w:rsidDel="00000000" w:rsidP="00000000" w:rsidRDefault="00000000" w:rsidRPr="00000000" w14:paraId="000000FC">
      <w:pPr>
        <w:numPr>
          <w:ilvl w:val="0"/>
          <w:numId w:val="16"/>
        </w:numPr>
        <w:spacing w:after="0" w:before="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Les professionnels, à savoir les médecins, les psychologues, les travailleurs sociaux et les autres professionnels travaillant pour la santé et les soins des migrants (par exemple, les </w:t>
      </w:r>
      <w:r w:rsidDel="00000000" w:rsidR="00000000" w:rsidRPr="00000000">
        <w:rPr>
          <w:rFonts w:ascii="Calibri" w:cs="Calibri" w:eastAsia="Calibri" w:hAnsi="Calibri"/>
          <w:rtl w:val="0"/>
        </w:rPr>
        <w:t xml:space="preserve">médiateurs</w:t>
      </w:r>
      <w:r w:rsidDel="00000000" w:rsidR="00000000" w:rsidRPr="00000000">
        <w:rPr>
          <w:rFonts w:ascii="Calibri" w:cs="Calibri" w:eastAsia="Calibri" w:hAnsi="Calibri"/>
          <w:color w:val="000000"/>
          <w:rtl w:val="0"/>
        </w:rPr>
        <w:t xml:space="preserve"> culturels).</w:t>
      </w:r>
    </w:p>
    <w:p w:rsidR="00000000" w:rsidDel="00000000" w:rsidP="00000000" w:rsidRDefault="00000000" w:rsidRPr="00000000" w14:paraId="000000FD">
      <w:pPr>
        <w:numPr>
          <w:ilvl w:val="0"/>
          <w:numId w:val="16"/>
        </w:numPr>
        <w:spacing w:after="120" w:before="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Autre : ___________________________-</w:t>
      </w:r>
    </w:p>
    <w:p w:rsidR="00000000" w:rsidDel="00000000" w:rsidP="00000000" w:rsidRDefault="00000000" w:rsidRPr="00000000" w14:paraId="000000FE">
      <w:pPr>
        <w:spacing w:after="0" w:before="0" w:line="240" w:lineRule="auto"/>
        <w:ind w:left="-426" w:firstLine="0"/>
        <w:rPr>
          <w:rFonts w:ascii="Calibri" w:cs="Calibri" w:eastAsia="Calibri" w:hAnsi="Calibri"/>
          <w:sz w:val="24"/>
          <w:szCs w:val="24"/>
        </w:rPr>
      </w:pPr>
      <w:r w:rsidDel="00000000" w:rsidR="00000000" w:rsidRPr="00000000">
        <w:rPr>
          <w:rFonts w:ascii="Calibri" w:cs="Calibri" w:eastAsia="Calibri" w:hAnsi="Calibri"/>
          <w:color w:val="000000"/>
          <w:rtl w:val="0"/>
        </w:rPr>
        <w:t xml:space="preserve">Pour effectuer cette évaluation, évaluez chaque élément à l'aide d'une échelle de Likert de 1 à 10, où</w:t>
      </w:r>
      <w:r w:rsidDel="00000000" w:rsidR="00000000" w:rsidRPr="00000000">
        <w:rPr>
          <w:rtl w:val="0"/>
        </w:rPr>
      </w:r>
    </w:p>
    <w:p w:rsidR="00000000" w:rsidDel="00000000" w:rsidP="00000000" w:rsidRDefault="00000000" w:rsidRPr="00000000" w14:paraId="000000FF">
      <w:pPr>
        <w:numPr>
          <w:ilvl w:val="0"/>
          <w:numId w:val="32"/>
        </w:numPr>
        <w:spacing w:after="0" w:before="0" w:line="240" w:lineRule="auto"/>
        <w:ind w:left="21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1, signifie que vous êtes très déçu/désapprouvé </w:t>
      </w:r>
    </w:p>
    <w:p w:rsidR="00000000" w:rsidDel="00000000" w:rsidP="00000000" w:rsidRDefault="00000000" w:rsidRPr="00000000" w14:paraId="00000100">
      <w:pPr>
        <w:numPr>
          <w:ilvl w:val="0"/>
          <w:numId w:val="32"/>
        </w:numPr>
        <w:spacing w:after="0" w:before="0" w:line="240" w:lineRule="auto"/>
        <w:ind w:left="21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10, signifie que vous êtes très satisfait d'eux/que vous êtes d'accord.</w:t>
      </w:r>
    </w:p>
    <w:p w:rsidR="00000000" w:rsidDel="00000000" w:rsidP="00000000" w:rsidRDefault="00000000" w:rsidRPr="00000000" w14:paraId="00000101">
      <w:pPr>
        <w:spacing w:after="0" w:before="0" w:line="240" w:lineRule="auto"/>
        <w:jc w:val="left"/>
        <w:rPr>
          <w:rFonts w:ascii="Calibri" w:cs="Calibri" w:eastAsia="Calibri" w:hAnsi="Calibri"/>
          <w:sz w:val="24"/>
          <w:szCs w:val="24"/>
        </w:rPr>
      </w:pPr>
      <w:r w:rsidDel="00000000" w:rsidR="00000000" w:rsidRPr="00000000">
        <w:rPr>
          <w:rtl w:val="0"/>
        </w:rPr>
      </w:r>
    </w:p>
    <w:tbl>
      <w:tblPr>
        <w:tblStyle w:val="Table4"/>
        <w:tblW w:w="9016.0" w:type="dxa"/>
        <w:jc w:val="left"/>
        <w:tblLayout w:type="fixed"/>
        <w:tblLook w:val="0400"/>
      </w:tblPr>
      <w:tblGrid>
        <w:gridCol w:w="6941"/>
        <w:gridCol w:w="2075"/>
        <w:tblGridChange w:id="0">
          <w:tblGrid>
            <w:gridCol w:w="6941"/>
            <w:gridCol w:w="207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deded" w:val="clear"/>
            <w:tcMar>
              <w:top w:w="0.0" w:type="dxa"/>
              <w:left w:w="108.0" w:type="dxa"/>
              <w:bottom w:w="0.0" w:type="dxa"/>
              <w:right w:w="108.0" w:type="dxa"/>
            </w:tcMar>
            <w:vAlign w:val="center"/>
          </w:tcPr>
          <w:p w:rsidR="00000000" w:rsidDel="00000000" w:rsidP="00000000" w:rsidRDefault="00000000" w:rsidRPr="00000000" w14:paraId="00000102">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2f5496"/>
                <w:rtl w:val="0"/>
              </w:rPr>
              <w:t xml:space="preserve">SATISFACTION GLOBALE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numPr>
                <w:ilvl w:val="0"/>
                <w:numId w:val="34"/>
              </w:numPr>
              <w:spacing w:after="160" w:before="0" w:line="240" w:lineRule="auto"/>
              <w:ind w:left="36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      D'une manière générale, j'ai apprécié le cours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numPr>
                <w:ilvl w:val="0"/>
                <w:numId w:val="36"/>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Je recommanderai ce cours à mes propres contacts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8">
            <w:pPr>
              <w:numPr>
                <w:ilvl w:val="0"/>
                <w:numId w:val="38"/>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Ce cours m'a permis d'apprendre de nouvelles choses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numPr>
                <w:ilvl w:val="0"/>
                <w:numId w:val="39"/>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Le cours m'a permis d'améliorer mes connaissances sur les applications de santé et mes compétences pour les utiliser.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bl>
    <w:p w:rsidR="00000000" w:rsidDel="00000000" w:rsidP="00000000" w:rsidRDefault="00000000" w:rsidRPr="00000000" w14:paraId="0000010C">
      <w:pPr>
        <w:spacing w:after="0" w:before="0" w:line="240" w:lineRule="auto"/>
        <w:jc w:val="left"/>
        <w:rPr>
          <w:rFonts w:ascii="Calibri" w:cs="Calibri" w:eastAsia="Calibri" w:hAnsi="Calibri"/>
          <w:sz w:val="24"/>
          <w:szCs w:val="24"/>
        </w:rPr>
      </w:pPr>
      <w:r w:rsidDel="00000000" w:rsidR="00000000" w:rsidRPr="00000000">
        <w:rPr>
          <w:rtl w:val="0"/>
        </w:rPr>
      </w:r>
    </w:p>
    <w:tbl>
      <w:tblPr>
        <w:tblStyle w:val="Table5"/>
        <w:tblW w:w="9071.0" w:type="dxa"/>
        <w:jc w:val="left"/>
        <w:tblLayout w:type="fixed"/>
        <w:tblLook w:val="0400"/>
      </w:tblPr>
      <w:tblGrid>
        <w:gridCol w:w="7126"/>
        <w:gridCol w:w="1945"/>
        <w:tblGridChange w:id="0">
          <w:tblGrid>
            <w:gridCol w:w="7126"/>
            <w:gridCol w:w="1945"/>
          </w:tblGrid>
        </w:tblGridChange>
      </w:tblGrid>
      <w:tr>
        <w:trPr>
          <w:cantSplit w:val="0"/>
          <w:trHeight w:val="266" w:hRule="atLeast"/>
          <w:tblHeader w:val="0"/>
        </w:trPr>
        <w:tc>
          <w:tcPr>
            <w:gridSpan w:val="2"/>
            <w:tcBorders>
              <w:top w:color="000000" w:space="0" w:sz="4" w:val="single"/>
              <w:left w:color="000000" w:space="0" w:sz="4" w:val="single"/>
              <w:bottom w:color="000000" w:space="0" w:sz="4" w:val="single"/>
              <w:right w:color="000000" w:space="0" w:sz="4" w:val="single"/>
            </w:tcBorders>
            <w:shd w:fill="ededed" w:val="clear"/>
            <w:tcMar>
              <w:top w:w="0.0" w:type="dxa"/>
              <w:left w:w="108.0" w:type="dxa"/>
              <w:bottom w:w="0.0" w:type="dxa"/>
              <w:right w:w="108.0" w:type="dxa"/>
            </w:tcMar>
            <w:vAlign w:val="center"/>
          </w:tcPr>
          <w:p w:rsidR="00000000" w:rsidDel="00000000" w:rsidP="00000000" w:rsidRDefault="00000000" w:rsidRPr="00000000" w14:paraId="0000010D">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2f5496"/>
                <w:rtl w:val="0"/>
              </w:rPr>
              <w:t xml:space="preserve">matériel DE FORMATION</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F">
            <w:pPr>
              <w:numPr>
                <w:ilvl w:val="0"/>
                <w:numId w:val="25"/>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color w:val="000000"/>
                <w:rtl w:val="0"/>
              </w:rPr>
              <w:t xml:space="preserve"> de formation est utile et facilite l'apprentissage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0">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1">
            <w:pPr>
              <w:numPr>
                <w:ilvl w:val="0"/>
                <w:numId w:val="26"/>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color w:val="000000"/>
                <w:rtl w:val="0"/>
              </w:rPr>
              <w:t xml:space="preserve"> de formation est adapté à mes besoins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2">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3">
            <w:pPr>
              <w:numPr>
                <w:ilvl w:val="0"/>
                <w:numId w:val="27"/>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Je peux comprendre les informations disponibles dans le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color w:val="000000"/>
                <w:rtl w:val="0"/>
              </w:rPr>
              <w:t xml:space="preserve"> de formation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bl>
    <w:p w:rsidR="00000000" w:rsidDel="00000000" w:rsidP="00000000" w:rsidRDefault="00000000" w:rsidRPr="00000000" w14:paraId="00000115">
      <w:pPr>
        <w:spacing w:after="0" w:before="0" w:line="240" w:lineRule="auto"/>
        <w:jc w:val="left"/>
        <w:rPr>
          <w:rFonts w:ascii="Calibri" w:cs="Calibri" w:eastAsia="Calibri" w:hAnsi="Calibri"/>
          <w:sz w:val="24"/>
          <w:szCs w:val="24"/>
        </w:rPr>
      </w:pPr>
      <w:r w:rsidDel="00000000" w:rsidR="00000000" w:rsidRPr="00000000">
        <w:rPr>
          <w:rtl w:val="0"/>
        </w:rPr>
      </w:r>
    </w:p>
    <w:tbl>
      <w:tblPr>
        <w:tblStyle w:val="Table6"/>
        <w:tblW w:w="9016.0" w:type="dxa"/>
        <w:jc w:val="left"/>
        <w:tblLayout w:type="fixed"/>
        <w:tblLook w:val="0400"/>
      </w:tblPr>
      <w:tblGrid>
        <w:gridCol w:w="7083"/>
        <w:gridCol w:w="1933"/>
        <w:tblGridChange w:id="0">
          <w:tblGrid>
            <w:gridCol w:w="7083"/>
            <w:gridCol w:w="193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deded" w:val="clear"/>
            <w:tcMar>
              <w:top w:w="0.0" w:type="dxa"/>
              <w:left w:w="108.0" w:type="dxa"/>
              <w:bottom w:w="0.0" w:type="dxa"/>
              <w:right w:w="108.0" w:type="dxa"/>
            </w:tcMar>
            <w:vAlign w:val="center"/>
          </w:tcPr>
          <w:p w:rsidR="00000000" w:rsidDel="00000000" w:rsidP="00000000" w:rsidRDefault="00000000" w:rsidRPr="00000000" w14:paraId="00000116">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2f5496"/>
                <w:rtl w:val="0"/>
              </w:rPr>
              <w:t xml:space="preserve">MÉTHODOLOGIE DE FORMATION</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8">
            <w:pPr>
              <w:spacing w:after="16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8.           J'apprécie le fait que nous puissions avoir un contact direct avec les applications de santé pendant le cours.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9">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A">
            <w:pPr>
              <w:numPr>
                <w:ilvl w:val="0"/>
                <w:numId w:val="28"/>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J'apprécie le fait que nous puissions adapter l'expérience d'apprentissage à nos propres besoins.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B">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C">
            <w:pPr>
              <w:numPr>
                <w:ilvl w:val="0"/>
                <w:numId w:val="29"/>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J'ai aimé les activités pratiques ; elles ont facilité le processus d'apprentissage.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D">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E">
            <w:pPr>
              <w:numPr>
                <w:ilvl w:val="0"/>
                <w:numId w:val="30"/>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La durée du cours est bonne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F">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0">
            <w:pPr>
              <w:numPr>
                <w:ilvl w:val="0"/>
                <w:numId w:val="18"/>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J'ai apprécié d'apprendre avec d'autres personnes d'horizons, d'expériences et d'intérêts différents.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1">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2">
            <w:pPr>
              <w:numPr>
                <w:ilvl w:val="0"/>
                <w:numId w:val="19"/>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Pendant le cours, j'ai su clairement ce que je devais faire à chaque instant.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3">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bl>
    <w:p w:rsidR="00000000" w:rsidDel="00000000" w:rsidP="00000000" w:rsidRDefault="00000000" w:rsidRPr="00000000" w14:paraId="00000124">
      <w:pPr>
        <w:spacing w:after="0" w:before="0" w:line="240" w:lineRule="auto"/>
        <w:jc w:val="left"/>
        <w:rPr>
          <w:rFonts w:ascii="Calibri" w:cs="Calibri" w:eastAsia="Calibri" w:hAnsi="Calibri"/>
          <w:sz w:val="24"/>
          <w:szCs w:val="24"/>
        </w:rPr>
      </w:pPr>
      <w:r w:rsidDel="00000000" w:rsidR="00000000" w:rsidRPr="00000000">
        <w:rPr>
          <w:rtl w:val="0"/>
        </w:rPr>
      </w:r>
    </w:p>
    <w:tbl>
      <w:tblPr>
        <w:tblStyle w:val="Table7"/>
        <w:tblW w:w="9016.0" w:type="dxa"/>
        <w:jc w:val="left"/>
        <w:tblLayout w:type="fixed"/>
        <w:tblLook w:val="0400"/>
      </w:tblPr>
      <w:tblGrid>
        <w:gridCol w:w="7067"/>
        <w:gridCol w:w="1949"/>
        <w:tblGridChange w:id="0">
          <w:tblGrid>
            <w:gridCol w:w="7067"/>
            <w:gridCol w:w="194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deded" w:val="clear"/>
            <w:tcMar>
              <w:top w:w="0.0" w:type="dxa"/>
              <w:left w:w="108.0" w:type="dxa"/>
              <w:bottom w:w="0.0" w:type="dxa"/>
              <w:right w:w="108.0" w:type="dxa"/>
            </w:tcMar>
            <w:vAlign w:val="center"/>
          </w:tcPr>
          <w:p w:rsidR="00000000" w:rsidDel="00000000" w:rsidP="00000000" w:rsidRDefault="00000000" w:rsidRPr="00000000" w14:paraId="00000125">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2f5496"/>
                <w:rtl w:val="0"/>
              </w:rPr>
              <w:t xml:space="preserve">matériel DE 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7">
            <w:pPr>
              <w:numPr>
                <w:ilvl w:val="0"/>
                <w:numId w:val="20"/>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Les différents contenus de formation vus pendant le cours ont été nouveaux et utiles pour améliorer mes connaissances sur les applications de santé et leur utilisation.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8">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3233"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9">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color w:val="000000"/>
                <w:rtl w:val="0"/>
              </w:rPr>
              <w:t xml:space="preserve">Veuillez nous indiquer, parmi les contenus/activités de formation suivants, ceux qui vous ont paru les plus intéressants et les plus nécessaires à l'amélioration de vos compétences.</w:t>
            </w:r>
            <w:r w:rsidDel="00000000" w:rsidR="00000000" w:rsidRPr="00000000">
              <w:rPr>
                <w:rtl w:val="0"/>
              </w:rPr>
            </w:r>
          </w:p>
          <w:p w:rsidR="00000000" w:rsidDel="00000000" w:rsidP="00000000" w:rsidRDefault="00000000" w:rsidRPr="00000000" w14:paraId="0000012A">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Sensibilisation générale à l'importance de l'autogestion et des applications de santé </w:t>
            </w:r>
          </w:p>
          <w:p w:rsidR="00000000" w:rsidDel="00000000" w:rsidP="00000000" w:rsidRDefault="00000000" w:rsidRPr="00000000" w14:paraId="0000012B">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Comment rechercher et sélectionner des applications de santé</w:t>
            </w:r>
          </w:p>
          <w:p w:rsidR="00000000" w:rsidDel="00000000" w:rsidP="00000000" w:rsidRDefault="00000000" w:rsidRPr="00000000" w14:paraId="0000012C">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de santé pour l'activité physique</w:t>
            </w:r>
          </w:p>
          <w:p w:rsidR="00000000" w:rsidDel="00000000" w:rsidP="00000000" w:rsidRDefault="00000000" w:rsidRPr="00000000" w14:paraId="0000012D">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Des applications de santé pour se reposer</w:t>
            </w:r>
          </w:p>
          <w:p w:rsidR="00000000" w:rsidDel="00000000" w:rsidP="00000000" w:rsidRDefault="00000000" w:rsidRPr="00000000" w14:paraId="0000012E">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de santé pour la consommation de substances</w:t>
            </w:r>
          </w:p>
          <w:p w:rsidR="00000000" w:rsidDel="00000000" w:rsidP="00000000" w:rsidRDefault="00000000" w:rsidRPr="00000000" w14:paraId="0000012F">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de santé pour la nutrition </w:t>
            </w:r>
          </w:p>
          <w:p w:rsidR="00000000" w:rsidDel="00000000" w:rsidP="00000000" w:rsidRDefault="00000000" w:rsidRPr="00000000" w14:paraId="00000130">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santé santé des femmes</w:t>
            </w:r>
          </w:p>
          <w:p w:rsidR="00000000" w:rsidDel="00000000" w:rsidP="00000000" w:rsidRDefault="00000000" w:rsidRPr="00000000" w14:paraId="00000131">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de santé pour les soins aux enfants</w:t>
            </w:r>
          </w:p>
          <w:p w:rsidR="00000000" w:rsidDel="00000000" w:rsidP="00000000" w:rsidRDefault="00000000" w:rsidRPr="00000000" w14:paraId="00000132">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de santé pour les personnes âgées</w:t>
            </w:r>
          </w:p>
          <w:p w:rsidR="00000000" w:rsidDel="00000000" w:rsidP="00000000" w:rsidRDefault="00000000" w:rsidRPr="00000000" w14:paraId="00000133">
            <w:pPr>
              <w:numPr>
                <w:ilvl w:val="0"/>
                <w:numId w:val="21"/>
              </w:numP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pour la santé mentale </w:t>
            </w:r>
          </w:p>
          <w:p w:rsidR="00000000" w:rsidDel="00000000" w:rsidP="00000000" w:rsidRDefault="00000000" w:rsidRPr="00000000" w14:paraId="00000134">
            <w:pPr>
              <w:numPr>
                <w:ilvl w:val="0"/>
                <w:numId w:val="21"/>
              </w:numPr>
              <w:spacing w:after="16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Applications de santé pour les services de santé</w:t>
            </w:r>
          </w:p>
        </w:tc>
      </w:tr>
    </w:tbl>
    <w:p w:rsidR="00000000" w:rsidDel="00000000" w:rsidP="00000000" w:rsidRDefault="00000000" w:rsidRPr="00000000" w14:paraId="00000136">
      <w:pPr>
        <w:spacing w:after="0" w:before="0" w:line="240" w:lineRule="auto"/>
        <w:jc w:val="left"/>
        <w:rPr>
          <w:rFonts w:ascii="Calibri" w:cs="Calibri" w:eastAsia="Calibri" w:hAnsi="Calibri"/>
          <w:sz w:val="24"/>
          <w:szCs w:val="24"/>
        </w:rPr>
      </w:pPr>
      <w:r w:rsidDel="00000000" w:rsidR="00000000" w:rsidRPr="00000000">
        <w:rPr>
          <w:rtl w:val="0"/>
        </w:rPr>
      </w:r>
    </w:p>
    <w:tbl>
      <w:tblPr>
        <w:tblStyle w:val="Table8"/>
        <w:tblW w:w="9016.0" w:type="dxa"/>
        <w:jc w:val="left"/>
        <w:tblLayout w:type="fixed"/>
        <w:tblLook w:val="0400"/>
      </w:tblPr>
      <w:tblGrid>
        <w:gridCol w:w="6658"/>
        <w:gridCol w:w="2358"/>
        <w:tblGridChange w:id="0">
          <w:tblGrid>
            <w:gridCol w:w="6658"/>
            <w:gridCol w:w="235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deded" w:val="clear"/>
            <w:tcMar>
              <w:top w:w="0.0" w:type="dxa"/>
              <w:left w:w="108.0" w:type="dxa"/>
              <w:bottom w:w="0.0" w:type="dxa"/>
              <w:right w:w="108.0" w:type="dxa"/>
            </w:tcMar>
            <w:vAlign w:val="center"/>
          </w:tcPr>
          <w:p w:rsidR="00000000" w:rsidDel="00000000" w:rsidP="00000000" w:rsidRDefault="00000000" w:rsidRPr="00000000" w14:paraId="00000137">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2f5496"/>
                <w:rtl w:val="0"/>
              </w:rPr>
              <w:t xml:space="preserve">PLATEFORME DE FORMATION EN LIGNE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numPr>
                <w:ilvl w:val="0"/>
                <w:numId w:val="2"/>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de naviguer sur la </w:t>
            </w:r>
            <w:r w:rsidDel="00000000" w:rsidR="00000000" w:rsidRPr="00000000">
              <w:rPr>
                <w:rFonts w:ascii="Calibri" w:cs="Calibri" w:eastAsia="Calibri" w:hAnsi="Calibri"/>
                <w:rtl w:val="0"/>
              </w:rPr>
              <w:t xml:space="preserve">plateforme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numPr>
                <w:ilvl w:val="0"/>
                <w:numId w:val="4"/>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d'accéder au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color w:val="000000"/>
                <w:rtl w:val="0"/>
              </w:rPr>
              <w:t xml:space="preserve"> de formation à partir de la </w:t>
            </w:r>
            <w:r w:rsidDel="00000000" w:rsidR="00000000" w:rsidRPr="00000000">
              <w:rPr>
                <w:rFonts w:ascii="Calibri" w:cs="Calibri" w:eastAsia="Calibri" w:hAnsi="Calibri"/>
                <w:rtl w:val="0"/>
              </w:rPr>
              <w:t xml:space="preserve">plateforme</w:t>
            </w:r>
            <w:r w:rsidDel="00000000" w:rsidR="00000000" w:rsidRPr="00000000">
              <w:rPr>
                <w:rFonts w:ascii="Calibri" w:cs="Calibri" w:eastAsia="Calibri" w:hAnsi="Calibri"/>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C">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numPr>
                <w:ilvl w:val="0"/>
                <w:numId w:val="7"/>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de se connecter avec le nom d'</w:t>
            </w:r>
            <w:r w:rsidDel="00000000" w:rsidR="00000000" w:rsidRPr="00000000">
              <w:rPr>
                <w:rFonts w:ascii="Calibri" w:cs="Calibri" w:eastAsia="Calibri" w:hAnsi="Calibri"/>
                <w:rtl w:val="0"/>
              </w:rPr>
              <w:t xml:space="preserve">utilisateur </w:t>
            </w:r>
            <w:r w:rsidDel="00000000" w:rsidR="00000000" w:rsidRPr="00000000">
              <w:rPr>
                <w:rFonts w:ascii="Calibri" w:cs="Calibri" w:eastAsia="Calibri" w:hAnsi="Calibri"/>
                <w:color w:val="000000"/>
                <w:rtl w:val="0"/>
              </w:rPr>
              <w:t xml:space="preserve">et le mot de passe.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E">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F">
            <w:pPr>
              <w:numPr>
                <w:ilvl w:val="0"/>
                <w:numId w:val="10"/>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de réaliser les activités pratiques par le biais de la </w:t>
            </w:r>
            <w:r w:rsidDel="00000000" w:rsidR="00000000" w:rsidRPr="00000000">
              <w:rPr>
                <w:rFonts w:ascii="Calibri" w:cs="Calibri" w:eastAsia="Calibri" w:hAnsi="Calibri"/>
                <w:rtl w:val="0"/>
              </w:rPr>
              <w:t xml:space="preserve">plateforme</w:t>
            </w:r>
            <w:r w:rsidDel="00000000" w:rsidR="00000000" w:rsidRPr="00000000">
              <w:rPr>
                <w:rFonts w:ascii="Calibri" w:cs="Calibri" w:eastAsia="Calibri" w:hAnsi="Calibri"/>
                <w:color w:val="000000"/>
                <w:rtl w:val="0"/>
              </w:rPr>
              <w:t xml:space="preserve"> et de télécharger les devoirs et les travaux pratiques.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0">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1">
            <w:pPr>
              <w:numPr>
                <w:ilvl w:val="0"/>
                <w:numId w:val="13"/>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 Le forum a été facile et utile à utiliser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3">
            <w:pPr>
              <w:numPr>
                <w:ilvl w:val="0"/>
                <w:numId w:val="14"/>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Lorsque j'ai eu un problème, j'ai pu contacter facilement mon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color w:val="000000"/>
                <w:rtl w:val="0"/>
              </w:rPr>
              <w:t xml:space="preserve"> par l'intermédiaire de la </w:t>
            </w:r>
            <w:r w:rsidDel="00000000" w:rsidR="00000000" w:rsidRPr="00000000">
              <w:rPr>
                <w:rFonts w:ascii="Calibri" w:cs="Calibri" w:eastAsia="Calibri" w:hAnsi="Calibri"/>
                <w:rtl w:val="0"/>
              </w:rPr>
              <w:t xml:space="preserve">plateforme</w:t>
            </w: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4">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bl>
    <w:p w:rsidR="00000000" w:rsidDel="00000000" w:rsidP="00000000" w:rsidRDefault="00000000" w:rsidRPr="00000000" w14:paraId="00000145">
      <w:pPr>
        <w:spacing w:after="0" w:before="0" w:line="240" w:lineRule="auto"/>
        <w:jc w:val="left"/>
        <w:rPr>
          <w:rFonts w:ascii="Calibri" w:cs="Calibri" w:eastAsia="Calibri" w:hAnsi="Calibri"/>
          <w:sz w:val="24"/>
          <w:szCs w:val="24"/>
        </w:rPr>
      </w:pPr>
      <w:r w:rsidDel="00000000" w:rsidR="00000000" w:rsidRPr="00000000">
        <w:rPr>
          <w:rtl w:val="0"/>
        </w:rPr>
      </w:r>
    </w:p>
    <w:tbl>
      <w:tblPr>
        <w:tblStyle w:val="Table9"/>
        <w:tblW w:w="9016.0" w:type="dxa"/>
        <w:jc w:val="left"/>
        <w:tblLayout w:type="fixed"/>
        <w:tblLook w:val="0400"/>
      </w:tblPr>
      <w:tblGrid>
        <w:gridCol w:w="6658"/>
        <w:gridCol w:w="2358"/>
        <w:tblGridChange w:id="0">
          <w:tblGrid>
            <w:gridCol w:w="6658"/>
            <w:gridCol w:w="235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deded" w:val="clear"/>
            <w:tcMar>
              <w:top w:w="0.0" w:type="dxa"/>
              <w:left w:w="108.0" w:type="dxa"/>
              <w:bottom w:w="0.0" w:type="dxa"/>
              <w:right w:w="108.0" w:type="dxa"/>
            </w:tcMar>
            <w:vAlign w:val="center"/>
          </w:tcPr>
          <w:p w:rsidR="00000000" w:rsidDel="00000000" w:rsidP="00000000" w:rsidRDefault="00000000" w:rsidRPr="00000000" w14:paraId="00000146">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2f5496"/>
                <w:rtl w:val="0"/>
              </w:rPr>
              <w:t xml:space="preserve">APPLICATION MOBILE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numPr>
                <w:ilvl w:val="0"/>
                <w:numId w:val="17"/>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de naviguer dans l'application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9">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A">
            <w:pPr>
              <w:numPr>
                <w:ilvl w:val="0"/>
                <w:numId w:val="33"/>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d'accéder au </w:t>
            </w:r>
            <w:r w:rsidDel="00000000" w:rsidR="00000000" w:rsidRPr="00000000">
              <w:rPr>
                <w:rFonts w:ascii="Calibri" w:cs="Calibri" w:eastAsia="Calibri" w:hAnsi="Calibri"/>
                <w:rtl w:val="0"/>
              </w:rPr>
              <w:t xml:space="preserve">matériel</w:t>
            </w:r>
            <w:r w:rsidDel="00000000" w:rsidR="00000000" w:rsidRPr="00000000">
              <w:rPr>
                <w:rFonts w:ascii="Calibri" w:cs="Calibri" w:eastAsia="Calibri" w:hAnsi="Calibri"/>
                <w:color w:val="000000"/>
                <w:rtl w:val="0"/>
              </w:rPr>
              <w:t xml:space="preserve"> de formation à partir de l'application.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C">
            <w:pPr>
              <w:numPr>
                <w:ilvl w:val="0"/>
                <w:numId w:val="35"/>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de se connecter avec le nom d'</w:t>
            </w:r>
            <w:r w:rsidDel="00000000" w:rsidR="00000000" w:rsidRPr="00000000">
              <w:rPr>
                <w:rFonts w:ascii="Calibri" w:cs="Calibri" w:eastAsia="Calibri" w:hAnsi="Calibri"/>
                <w:rtl w:val="0"/>
              </w:rPr>
              <w:t xml:space="preserve">utilisateur </w:t>
            </w:r>
            <w:r w:rsidDel="00000000" w:rsidR="00000000" w:rsidRPr="00000000">
              <w:rPr>
                <w:rFonts w:ascii="Calibri" w:cs="Calibri" w:eastAsia="Calibri" w:hAnsi="Calibri"/>
                <w:color w:val="000000"/>
                <w:rtl w:val="0"/>
              </w:rPr>
              <w:t xml:space="preserve">et le mot de passe.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D">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E">
            <w:pPr>
              <w:numPr>
                <w:ilvl w:val="0"/>
                <w:numId w:val="37"/>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Il a été facile de réaliser les activités pratiques par le biais de la </w:t>
            </w:r>
            <w:r w:rsidDel="00000000" w:rsidR="00000000" w:rsidRPr="00000000">
              <w:rPr>
                <w:rFonts w:ascii="Calibri" w:cs="Calibri" w:eastAsia="Calibri" w:hAnsi="Calibri"/>
                <w:rtl w:val="0"/>
              </w:rPr>
              <w:t xml:space="preserve">plateforme</w:t>
            </w:r>
            <w:r w:rsidDel="00000000" w:rsidR="00000000" w:rsidRPr="00000000">
              <w:rPr>
                <w:rFonts w:ascii="Calibri" w:cs="Calibri" w:eastAsia="Calibri" w:hAnsi="Calibri"/>
                <w:color w:val="000000"/>
                <w:rtl w:val="0"/>
              </w:rPr>
              <w:t xml:space="preserve"> et de télécharger les devoirs et les travaux pratiques.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F">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0">
            <w:pPr>
              <w:numPr>
                <w:ilvl w:val="0"/>
                <w:numId w:val="22"/>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 Le forum a été facile et utile à utiliser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1">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2">
            <w:pPr>
              <w:numPr>
                <w:ilvl w:val="0"/>
                <w:numId w:val="23"/>
              </w:numPr>
              <w:spacing w:after="160" w:before="0" w:line="240" w:lineRule="auto"/>
              <w:ind w:left="720" w:hanging="36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Lorsque j'ai eu un problème, j'ai pu contacter facilement mon </w:t>
            </w:r>
            <w:r w:rsidDel="00000000" w:rsidR="00000000" w:rsidRPr="00000000">
              <w:rPr>
                <w:rFonts w:ascii="Calibri" w:cs="Calibri" w:eastAsia="Calibri" w:hAnsi="Calibri"/>
                <w:rtl w:val="0"/>
              </w:rPr>
              <w:t xml:space="preserve">formateur</w:t>
            </w:r>
            <w:r w:rsidDel="00000000" w:rsidR="00000000" w:rsidRPr="00000000">
              <w:rPr>
                <w:rFonts w:ascii="Calibri" w:cs="Calibri" w:eastAsia="Calibri" w:hAnsi="Calibri"/>
                <w:color w:val="000000"/>
                <w:rtl w:val="0"/>
              </w:rPr>
              <w:t xml:space="preserve"> par le biais de l'application.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3">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rtl w:val="0"/>
              </w:rPr>
              <w:t xml:space="preserve">1 2 3 4 5 6 7 8 9 10</w:t>
            </w:r>
            <w:r w:rsidDel="00000000" w:rsidR="00000000" w:rsidRPr="00000000">
              <w:rPr>
                <w:rtl w:val="0"/>
              </w:rPr>
            </w:r>
          </w:p>
        </w:tc>
      </w:tr>
    </w:tbl>
    <w:p w:rsidR="00000000" w:rsidDel="00000000" w:rsidP="00000000" w:rsidRDefault="00000000" w:rsidRPr="00000000" w14:paraId="00000154">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158">
      <w:pPr>
        <w:pBdr>
          <w:bottom w:color="2f5496" w:space="1" w:sz="4" w:val="single"/>
        </w:pBd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ÉVALUATION QUALITATIVE PAR LES formateurS DES IndicateurS DE PERFORMANCE DES STAGIAIRES</w:t>
      </w:r>
    </w:p>
    <w:tbl>
      <w:tblPr>
        <w:tblStyle w:val="Table10"/>
        <w:tblW w:w="9347.0" w:type="dxa"/>
        <w:jc w:val="left"/>
        <w:tblBorders>
          <w:top w:color="2f5496" w:space="0" w:sz="4" w:val="single"/>
          <w:left w:color="2f5496" w:space="0" w:sz="4" w:val="single"/>
          <w:bottom w:color="2f5496" w:space="0" w:sz="4" w:val="single"/>
          <w:right w:color="2f5496" w:space="0" w:sz="4" w:val="single"/>
          <w:insideH w:color="2f5496" w:space="0" w:sz="4" w:val="single"/>
          <w:insideV w:color="2f5496" w:space="0" w:sz="4" w:val="single"/>
        </w:tblBorders>
        <w:tblLayout w:type="fixed"/>
        <w:tblLook w:val="0400"/>
      </w:tblPr>
      <w:tblGrid>
        <w:gridCol w:w="5317"/>
        <w:gridCol w:w="4030"/>
        <w:tblGridChange w:id="0">
          <w:tblGrid>
            <w:gridCol w:w="5317"/>
            <w:gridCol w:w="4030"/>
          </w:tblGrid>
        </w:tblGridChange>
      </w:tblGrid>
      <w:tr>
        <w:trPr>
          <w:cantSplit w:val="0"/>
          <w:trHeight w:val="333" w:hRule="atLeast"/>
          <w:tblHeader w:val="0"/>
        </w:trPr>
        <w:tc>
          <w:tcPr>
            <w:gridSpan w:val="2"/>
            <w:shd w:fill="auto" w:val="clear"/>
          </w:tcPr>
          <w:p w:rsidR="00000000" w:rsidDel="00000000" w:rsidP="00000000" w:rsidRDefault="00000000" w:rsidRPr="00000000" w14:paraId="00000159">
            <w:pPr>
              <w:rPr>
                <w:rFonts w:ascii="Calibri" w:cs="Calibri" w:eastAsia="Calibri" w:hAnsi="Calibri"/>
                <w:b w:val="1"/>
              </w:rPr>
            </w:pPr>
            <w:r w:rsidDel="00000000" w:rsidR="00000000" w:rsidRPr="00000000">
              <w:rPr>
                <w:rFonts w:ascii="Calibri" w:cs="Calibri" w:eastAsia="Calibri" w:hAnsi="Calibri"/>
                <w:b w:val="1"/>
                <w:rtl w:val="0"/>
              </w:rPr>
              <w:t xml:space="preserve">Entité :</w:t>
            </w:r>
          </w:p>
        </w:tc>
      </w:tr>
      <w:tr>
        <w:trPr>
          <w:cantSplit w:val="0"/>
          <w:trHeight w:val="862" w:hRule="atLeast"/>
          <w:tblHeader w:val="0"/>
        </w:trPr>
        <w:tc>
          <w:tcPr/>
          <w:p w:rsidR="00000000" w:rsidDel="00000000" w:rsidP="00000000" w:rsidRDefault="00000000" w:rsidRPr="00000000" w14:paraId="0000015B">
            <w:pPr>
              <w:rPr>
                <w:rFonts w:ascii="Calibri" w:cs="Calibri" w:eastAsia="Calibri" w:hAnsi="Calibri"/>
                <w:b w:val="1"/>
              </w:rPr>
            </w:pPr>
            <w:r w:rsidDel="00000000" w:rsidR="00000000" w:rsidRPr="00000000">
              <w:rPr>
                <w:rFonts w:ascii="Calibri" w:cs="Calibri" w:eastAsia="Calibri" w:hAnsi="Calibri"/>
                <w:b w:val="1"/>
                <w:rtl w:val="0"/>
              </w:rPr>
              <w:t xml:space="preserve">formateur/s :</w:t>
            </w:r>
          </w:p>
          <w:p w:rsidR="00000000" w:rsidDel="00000000" w:rsidP="00000000" w:rsidRDefault="00000000" w:rsidRPr="00000000" w14:paraId="0000015C">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5D">
            <w:pPr>
              <w:rPr>
                <w:rFonts w:ascii="Calibri" w:cs="Calibri" w:eastAsia="Calibri" w:hAnsi="Calibri"/>
                <w:b w:val="1"/>
              </w:rPr>
            </w:pPr>
            <w:r w:rsidDel="00000000" w:rsidR="00000000" w:rsidRPr="00000000">
              <w:rPr>
                <w:rFonts w:ascii="Calibri" w:cs="Calibri" w:eastAsia="Calibri" w:hAnsi="Calibri"/>
                <w:b w:val="1"/>
                <w:rtl w:val="0"/>
              </w:rPr>
              <w:t xml:space="preserve">Nombre de stagiaires, groupes et profils :</w:t>
            </w:r>
          </w:p>
        </w:tc>
      </w:tr>
      <w:tr>
        <w:trPr>
          <w:cantSplit w:val="0"/>
          <w:trHeight w:val="431" w:hRule="atLeast"/>
          <w:tblHeader w:val="0"/>
        </w:trPr>
        <w:tc>
          <w:tcPr>
            <w:gridSpan w:val="2"/>
            <w:shd w:fill="auto" w:val="clear"/>
          </w:tcPr>
          <w:p w:rsidR="00000000" w:rsidDel="00000000" w:rsidP="00000000" w:rsidRDefault="00000000" w:rsidRPr="00000000" w14:paraId="0000015E">
            <w:pPr>
              <w:rPr>
                <w:rFonts w:ascii="Calibri" w:cs="Calibri" w:eastAsia="Calibri" w:hAnsi="Calibri"/>
                <w:b w:val="1"/>
                <w:color w:val="2f5496"/>
              </w:rPr>
            </w:pPr>
            <w:r w:rsidDel="00000000" w:rsidR="00000000" w:rsidRPr="00000000">
              <w:rPr>
                <w:rFonts w:ascii="Calibri" w:cs="Calibri" w:eastAsia="Calibri" w:hAnsi="Calibri"/>
                <w:b w:val="1"/>
                <w:color w:val="2f5496"/>
                <w:rtl w:val="0"/>
              </w:rPr>
              <w:t xml:space="preserve">INDICATEURS DE PERFORMANCE</w:t>
            </w:r>
          </w:p>
        </w:tc>
      </w:tr>
      <w:tr>
        <w:trPr>
          <w:cantSplit w:val="0"/>
          <w:trHeight w:val="4786" w:hRule="atLeast"/>
          <w:tblHeader w:val="0"/>
        </w:trPr>
        <w:tc>
          <w:tcPr>
            <w:gridSpan w:val="2"/>
            <w:shd w:fill="auto" w:val="clear"/>
          </w:tcPr>
          <w:p w:rsidR="00000000" w:rsidDel="00000000" w:rsidP="00000000" w:rsidRDefault="00000000" w:rsidRPr="00000000" w14:paraId="00000160">
            <w:pPr>
              <w:spacing w:after="280" w:lineRule="auto"/>
              <w:rPr>
                <w:rFonts w:ascii="Calibri" w:cs="Calibri" w:eastAsia="Calibri" w:hAnsi="Calibri"/>
                <w:b w:val="1"/>
                <w:color w:val="2f5496"/>
                <w:shd w:fill="f2f2f2" w:val="clear"/>
              </w:rPr>
            </w:pPr>
            <w:bookmarkStart w:colFirst="0" w:colLast="0" w:name="_heading=h.35nkun2" w:id="14"/>
            <w:bookmarkEnd w:id="14"/>
            <w:r w:rsidDel="00000000" w:rsidR="00000000" w:rsidRPr="00000000">
              <w:rPr>
                <w:rFonts w:ascii="Calibri" w:cs="Calibri" w:eastAsia="Calibri" w:hAnsi="Calibri"/>
                <w:b w:val="1"/>
                <w:shd w:fill="f2f2f2" w:val="clear"/>
                <w:rtl w:val="0"/>
              </w:rPr>
              <w:t xml:space="preserve">Résultat d'apprentissage clé 1. </w:t>
            </w:r>
            <w:r w:rsidDel="00000000" w:rsidR="00000000" w:rsidRPr="00000000">
              <w:rPr>
                <w:rFonts w:ascii="Calibri" w:cs="Calibri" w:eastAsia="Calibri" w:hAnsi="Calibri"/>
                <w:b w:val="1"/>
                <w:color w:val="2f5496"/>
                <w:shd w:fill="f2f2f2" w:val="clear"/>
                <w:rtl w:val="0"/>
              </w:rPr>
              <w:t xml:space="preserve">Comprendre la pertinence de l'autogestion de la santé </w:t>
            </w:r>
          </w:p>
          <w:p w:rsidR="00000000" w:rsidDel="00000000" w:rsidP="00000000" w:rsidRDefault="00000000" w:rsidRPr="00000000" w14:paraId="00000161">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Indicateur 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Les stagiaires montrent tout au long de la formation, à travers les différentes activités prévues, qu'ils comprennent la pertinence de l'autogestion de la santé.</w:t>
            </w:r>
            <w:r w:rsidDel="00000000" w:rsidR="00000000" w:rsidRPr="00000000">
              <w:rPr>
                <w:rtl w:val="0"/>
              </w:rPr>
            </w:r>
          </w:p>
          <w:p w:rsidR="00000000" w:rsidDel="00000000" w:rsidP="00000000" w:rsidRDefault="00000000" w:rsidRPr="00000000" w14:paraId="00000162">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Questions</w:t>
            </w:r>
            <w:r w:rsidDel="00000000" w:rsidR="00000000" w:rsidRPr="00000000">
              <w:rPr>
                <w:rFonts w:ascii="Calibri" w:cs="Calibri" w:eastAsia="Calibri" w:hAnsi="Calibri"/>
                <w:b w:val="1"/>
                <w:rtl w:val="0"/>
              </w:rPr>
              <w:t xml:space="preserve"> qualitatives </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280" w:before="28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Les stagiaires comprennent-ils les concepts qui sous-tendent l'autogestion de la santé ?</w:t>
            </w:r>
          </w:p>
          <w:p w:rsidR="00000000" w:rsidDel="00000000" w:rsidP="00000000" w:rsidRDefault="00000000" w:rsidRPr="00000000" w14:paraId="00000164">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36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36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1.2 Les stagiaires s'engagent-ils à améliorer l'autogestion de leur santé ?</w:t>
            </w:r>
          </w:p>
          <w:p w:rsidR="00000000" w:rsidDel="00000000" w:rsidP="00000000" w:rsidRDefault="00000000" w:rsidRPr="00000000" w14:paraId="00000168">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69">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36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36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86" w:hRule="atLeast"/>
          <w:tblHeader w:val="0"/>
        </w:trPr>
        <w:tc>
          <w:tcPr>
            <w:gridSpan w:val="2"/>
            <w:shd w:fill="auto" w:val="clear"/>
          </w:tcPr>
          <w:p w:rsidR="00000000" w:rsidDel="00000000" w:rsidP="00000000" w:rsidRDefault="00000000" w:rsidRPr="00000000" w14:paraId="000001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2f2f2" w:val="clear"/>
              <w:tabs>
                <w:tab w:val="left" w:leader="none" w:pos="814"/>
                <w:tab w:val="left" w:leader="none" w:pos="815"/>
              </w:tabs>
              <w:spacing w:after="120" w:before="120" w:line="240" w:lineRule="auto"/>
              <w:ind w:left="0" w:right="675" w:hanging="360"/>
              <w:jc w:val="both"/>
              <w:rPr>
                <w:rFonts w:ascii="Calibri" w:cs="Calibri" w:eastAsia="Calibri" w:hAnsi="Calibri"/>
                <w:b w:val="1"/>
                <w:i w:val="0"/>
                <w:smallCaps w:val="0"/>
                <w:strike w:val="0"/>
                <w:color w:val="2f5496"/>
                <w:sz w:val="22"/>
                <w:szCs w:val="22"/>
                <w:u w:val="none"/>
                <w:shd w:fill="f2f2f2"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Résultat clé de l'apprentissage 2. </w:t>
            </w:r>
            <w:r w:rsidDel="00000000" w:rsidR="00000000" w:rsidRPr="00000000">
              <w:rPr>
                <w:rFonts w:ascii="Calibri" w:cs="Calibri" w:eastAsia="Calibri" w:hAnsi="Calibri"/>
                <w:b w:val="1"/>
                <w:i w:val="0"/>
                <w:smallCaps w:val="0"/>
                <w:strike w:val="0"/>
                <w:color w:val="2f5496"/>
                <w:sz w:val="22"/>
                <w:szCs w:val="22"/>
                <w:u w:val="none"/>
                <w:shd w:fill="f2f2f2" w:val="clear"/>
                <w:vertAlign w:val="baseline"/>
                <w:rtl w:val="0"/>
              </w:rPr>
              <w:t xml:space="preserve">Évaluer son état de santé et celui de son réseau principal </w:t>
            </w:r>
          </w:p>
          <w:p w:rsidR="00000000" w:rsidDel="00000000" w:rsidP="00000000" w:rsidRDefault="00000000" w:rsidRPr="00000000" w14:paraId="000001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Indicateur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 Les stagiaires montrent tout au long de la formation, à travers les différentes activités prévues, qu'ils ont amélioré leur capacité à évaluer leur état de santé et celui de leur principal réseau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2.1 Les stagiaires comprennent-ils les aspects essentiels de leur état de santé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1">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2.2 Les stagiaires s'auto-évaluent-ils correctement sur leur état de santé et celui de leur réseau principal ?</w:t>
            </w:r>
          </w:p>
          <w:p w:rsidR="00000000" w:rsidDel="00000000" w:rsidP="00000000" w:rsidRDefault="00000000" w:rsidRPr="00000000" w14:paraId="00000174">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75">
            <w:pPr>
              <w:rPr>
                <w:rFonts w:ascii="Calibri" w:cs="Calibri" w:eastAsia="Calibri" w:hAnsi="Calibri"/>
                <w:b w:val="1"/>
              </w:rPr>
            </w:pPr>
            <w:r w:rsidDel="00000000" w:rsidR="00000000" w:rsidRPr="00000000">
              <w:rPr>
                <w:rtl w:val="0"/>
              </w:rPr>
            </w:r>
          </w:p>
        </w:tc>
      </w:tr>
      <w:tr>
        <w:trPr>
          <w:cantSplit w:val="0"/>
          <w:trHeight w:val="4786" w:hRule="atLeast"/>
          <w:tblHeader w:val="0"/>
        </w:trPr>
        <w:tc>
          <w:tcPr>
            <w:gridSpan w:val="2"/>
            <w:shd w:fill="auto" w:val="clear"/>
          </w:tcPr>
          <w:p w:rsidR="00000000" w:rsidDel="00000000" w:rsidP="00000000" w:rsidRDefault="00000000" w:rsidRPr="00000000" w14:paraId="00000177">
            <w:pPr>
              <w:shd w:fill="f2f2f2" w:val="clear"/>
              <w:spacing w:after="280" w:lineRule="auto"/>
              <w:rPr>
                <w:rFonts w:ascii="Calibri" w:cs="Calibri" w:eastAsia="Calibri" w:hAnsi="Calibri"/>
                <w:b w:val="1"/>
                <w:color w:val="2f5496"/>
              </w:rPr>
            </w:pPr>
            <w:r w:rsidDel="00000000" w:rsidR="00000000" w:rsidRPr="00000000">
              <w:rPr>
                <w:rFonts w:ascii="Calibri" w:cs="Calibri" w:eastAsia="Calibri" w:hAnsi="Calibri"/>
                <w:b w:val="1"/>
                <w:rtl w:val="0"/>
              </w:rPr>
              <w:t xml:space="preserve">Résultat d'apprentissage clé 3. </w:t>
            </w:r>
            <w:r w:rsidDel="00000000" w:rsidR="00000000" w:rsidRPr="00000000">
              <w:rPr>
                <w:rFonts w:ascii="Calibri" w:cs="Calibri" w:eastAsia="Calibri" w:hAnsi="Calibri"/>
                <w:b w:val="1"/>
                <w:color w:val="2f5496"/>
                <w:rtl w:val="0"/>
              </w:rPr>
              <w:t xml:space="preserve">Comprendre le concept des applications de santé et la manière dont elles peuvent être utilisées pour améliorer l'autogestion de la santé.</w:t>
            </w:r>
          </w:p>
          <w:p w:rsidR="00000000" w:rsidDel="00000000" w:rsidP="00000000" w:rsidRDefault="00000000" w:rsidRPr="00000000" w14:paraId="00000178">
            <w:pP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Indicateur 3. Les stagiaires montrent tout au long de la formation, à travers les différentes activités prévues, qu'ils comprennent le concept des applications de santé et la manière dont elles peuvent être utilisées pour améliorer l'autogestion de la santé.</w:t>
            </w:r>
          </w:p>
          <w:p w:rsidR="00000000" w:rsidDel="00000000" w:rsidP="00000000" w:rsidRDefault="00000000" w:rsidRPr="00000000" w14:paraId="00000179">
            <w:pPr>
              <w:spacing w:after="280" w:before="280" w:lineRule="auto"/>
              <w:rPr>
                <w:rFonts w:ascii="Calibri" w:cs="Calibri" w:eastAsia="Calibri" w:hAnsi="Calibri"/>
              </w:rPr>
            </w:pPr>
            <w:r w:rsidDel="00000000" w:rsidR="00000000" w:rsidRPr="00000000">
              <w:rPr>
                <w:rFonts w:ascii="Calibri" w:cs="Calibri" w:eastAsia="Calibri" w:hAnsi="Calibri"/>
                <w:b w:val="1"/>
                <w:rtl w:val="0"/>
              </w:rPr>
              <w:t xml:space="preserve">Questions qualitatives ;</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3.1 Les stagiaires comprennent-ils le concept des applications de santé et la manière dont elles peuvent être utilisées pour améliorer l'autogestion de leur santé ?</w:t>
            </w:r>
          </w:p>
          <w:p w:rsidR="00000000" w:rsidDel="00000000" w:rsidP="00000000" w:rsidRDefault="00000000" w:rsidRPr="00000000" w14:paraId="0000017B">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3.2 Les stagiaires sont-ils intéressés par l'utilisation d'applications de santé pour améliorer l'autogestion de leur santé ?</w:t>
            </w:r>
          </w:p>
          <w:p w:rsidR="00000000" w:rsidDel="00000000" w:rsidP="00000000" w:rsidRDefault="00000000" w:rsidRPr="00000000" w14:paraId="0000017E">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rPr>
                <w:rFonts w:ascii="Calibri" w:cs="Calibri" w:eastAsia="Calibri" w:hAnsi="Calibri"/>
                <w:b w:val="1"/>
              </w:rPr>
            </w:pPr>
            <w:r w:rsidDel="00000000" w:rsidR="00000000" w:rsidRPr="00000000">
              <w:rPr>
                <w:rtl w:val="0"/>
              </w:rPr>
            </w:r>
          </w:p>
          <w:p w:rsidR="00000000" w:rsidDel="00000000" w:rsidP="00000000" w:rsidRDefault="00000000" w:rsidRPr="00000000" w14:paraId="00000181">
            <w:pPr>
              <w:rPr>
                <w:rFonts w:ascii="Calibri" w:cs="Calibri" w:eastAsia="Calibri" w:hAnsi="Calibri"/>
                <w:b w:val="1"/>
              </w:rPr>
            </w:pPr>
            <w:r w:rsidDel="00000000" w:rsidR="00000000" w:rsidRPr="00000000">
              <w:rPr>
                <w:rtl w:val="0"/>
              </w:rPr>
            </w:r>
          </w:p>
        </w:tc>
      </w:tr>
      <w:tr>
        <w:trPr>
          <w:cantSplit w:val="0"/>
          <w:trHeight w:val="3979" w:hRule="atLeast"/>
          <w:tblHeader w:val="0"/>
        </w:trPr>
        <w:tc>
          <w:tcPr>
            <w:gridSpan w:val="2"/>
            <w:shd w:fill="auto" w:val="clear"/>
          </w:tcPr>
          <w:p w:rsidR="00000000" w:rsidDel="00000000" w:rsidP="00000000" w:rsidRDefault="00000000" w:rsidRPr="00000000" w14:paraId="00000183">
            <w:pPr>
              <w:shd w:fill="f2f2f2" w:val="clear"/>
              <w:spacing w:after="280" w:lineRule="auto"/>
              <w:rPr>
                <w:rFonts w:ascii="Calibri" w:cs="Calibri" w:eastAsia="Calibri" w:hAnsi="Calibri"/>
                <w:b w:val="1"/>
              </w:rPr>
            </w:pPr>
            <w:r w:rsidDel="00000000" w:rsidR="00000000" w:rsidRPr="00000000">
              <w:rPr>
                <w:rFonts w:ascii="Calibri" w:cs="Calibri" w:eastAsia="Calibri" w:hAnsi="Calibri"/>
                <w:b w:val="1"/>
                <w:rtl w:val="0"/>
              </w:rPr>
              <w:t xml:space="preserve">Résultat d'apprentissage clé 4. </w:t>
            </w:r>
            <w:r w:rsidDel="00000000" w:rsidR="00000000" w:rsidRPr="00000000">
              <w:rPr>
                <w:rFonts w:ascii="Calibri" w:cs="Calibri" w:eastAsia="Calibri" w:hAnsi="Calibri"/>
                <w:b w:val="1"/>
                <w:color w:val="2f5496"/>
                <w:rtl w:val="0"/>
              </w:rPr>
              <w:t xml:space="preserve">Connaître les applications de santé existantes dans les domaines de santé qui les concernent le plus.</w:t>
            </w:r>
            <w:r w:rsidDel="00000000" w:rsidR="00000000" w:rsidRPr="00000000">
              <w:rPr>
                <w:rtl w:val="0"/>
              </w:rPr>
            </w:r>
          </w:p>
          <w:p w:rsidR="00000000" w:rsidDel="00000000" w:rsidP="00000000" w:rsidRDefault="00000000" w:rsidRPr="00000000" w14:paraId="00000184">
            <w:pP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Indicateur 4. Les stagiaires montrent tout au long de la formation, grâce aux différentes activités prévues, qu'ils connaissent les applications de santé existantes dans les domaines de santé qui les concernent le plus.</w:t>
            </w:r>
          </w:p>
          <w:p w:rsidR="00000000" w:rsidDel="00000000" w:rsidP="00000000" w:rsidRDefault="00000000" w:rsidRPr="00000000" w14:paraId="000001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4.1 Les stagiaires comprennent-ils le champ d'application des applications de santé présentées dans le cadre de la formation pilote ?</w:t>
            </w:r>
          </w:p>
          <w:p w:rsidR="00000000" w:rsidDel="00000000" w:rsidP="00000000" w:rsidRDefault="00000000" w:rsidRPr="00000000" w14:paraId="00000186">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spacing w:after="280" w:before="280" w:lineRule="auto"/>
              <w:rPr>
                <w:rFonts w:ascii="Calibri" w:cs="Calibri" w:eastAsia="Calibri" w:hAnsi="Calibri"/>
                <w:i w:val="1"/>
              </w:rPr>
            </w:pPr>
            <w:r w:rsidDel="00000000" w:rsidR="00000000" w:rsidRPr="00000000">
              <w:rPr>
                <w:rFonts w:ascii="Calibri" w:cs="Calibri" w:eastAsia="Calibri" w:hAnsi="Calibri"/>
                <w:i w:val="1"/>
                <w:rtl w:val="0"/>
              </w:rPr>
              <w:t xml:space="preserve">4.2 Les stagiaires sont-ils en mesure d'identifier d'autres applications de santé supplémentaires dans les domaines de santé qui les intéressent le plus ?</w:t>
            </w:r>
          </w:p>
          <w:p w:rsidR="00000000" w:rsidDel="00000000" w:rsidP="00000000" w:rsidRDefault="00000000" w:rsidRPr="00000000" w14:paraId="00000189">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rPr>
                <w:rtl w:val="0"/>
              </w:rPr>
            </w:r>
          </w:p>
          <w:p w:rsidR="00000000" w:rsidDel="00000000" w:rsidP="00000000" w:rsidRDefault="00000000" w:rsidRPr="00000000" w14:paraId="0000018D">
            <w:pPr>
              <w:rPr>
                <w:rFonts w:ascii="Calibri" w:cs="Calibri" w:eastAsia="Calibri" w:hAnsi="Calibri"/>
              </w:rPr>
            </w:pPr>
            <w:r w:rsidDel="00000000" w:rsidR="00000000" w:rsidRPr="00000000">
              <w:rPr>
                <w:rtl w:val="0"/>
              </w:rPr>
            </w:r>
          </w:p>
        </w:tc>
      </w:tr>
      <w:tr>
        <w:trPr>
          <w:cantSplit w:val="0"/>
          <w:trHeight w:val="4505" w:hRule="atLeast"/>
          <w:tblHeader w:val="0"/>
        </w:trPr>
        <w:tc>
          <w:tcPr>
            <w:gridSpan w:val="2"/>
            <w:shd w:fill="auto" w:val="clear"/>
          </w:tcPr>
          <w:p w:rsidR="00000000" w:rsidDel="00000000" w:rsidP="00000000" w:rsidRDefault="00000000" w:rsidRPr="00000000" w14:paraId="000001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d9d9d9" w:val="clear"/>
              <w:tabs>
                <w:tab w:val="left" w:leader="none" w:pos="814"/>
                <w:tab w:val="left" w:leader="none" w:pos="815"/>
              </w:tabs>
              <w:spacing w:after="120" w:before="120" w:line="240" w:lineRule="auto"/>
              <w:ind w:left="0" w:right="675" w:hanging="360"/>
              <w:jc w:val="both"/>
              <w:rPr>
                <w:rFonts w:ascii="Calibri" w:cs="Calibri" w:eastAsia="Calibri" w:hAnsi="Calibri"/>
                <w:b w:val="1"/>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Résultat d'apprentissage clé 5. </w:t>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Développement des compétences en matière de littératie numérique en santé</w:t>
            </w:r>
          </w:p>
          <w:p w:rsidR="00000000" w:rsidDel="00000000" w:rsidP="00000000" w:rsidRDefault="00000000" w:rsidRPr="00000000" w14:paraId="0000019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4"/>
                <w:tab w:val="left" w:leader="none" w:pos="815"/>
              </w:tabs>
              <w:spacing w:after="120" w:before="120" w:line="240" w:lineRule="auto"/>
              <w:ind w:left="0" w:right="675"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Indicateur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5. Les stagiaires sont capables, grâce aux différentes activités prévues, de naviguer en toute sécurité et de manière ciblée dans les informations et les applications relatives à la santé.</w:t>
            </w:r>
          </w:p>
          <w:p w:rsidR="00000000" w:rsidDel="00000000" w:rsidP="00000000" w:rsidRDefault="00000000" w:rsidRPr="00000000" w14:paraId="00000191">
            <w:pPr>
              <w:spacing w:after="280" w:before="280" w:lineRule="auto"/>
              <w:rPr>
                <w:rFonts w:ascii="Calibri" w:cs="Calibri" w:eastAsia="Calibri" w:hAnsi="Calibri"/>
                <w:i w:val="1"/>
              </w:rPr>
            </w:pPr>
            <w:r w:rsidDel="00000000" w:rsidR="00000000" w:rsidRPr="00000000">
              <w:rPr>
                <w:rFonts w:ascii="Calibri" w:cs="Calibri" w:eastAsia="Calibri" w:hAnsi="Calibri"/>
                <w:i w:val="1"/>
                <w:rtl w:val="0"/>
              </w:rPr>
              <w:t xml:space="preserve">5.1 Les stagiaires appliquent-ils des critères appropriés pour rechercher et évaluer la fiabilité et la pertinence des informations et des applications en matière de santé ?</w:t>
            </w:r>
          </w:p>
          <w:p w:rsidR="00000000" w:rsidDel="00000000" w:rsidP="00000000" w:rsidRDefault="00000000" w:rsidRPr="00000000" w14:paraId="00000192">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93">
            <w:pPr>
              <w:spacing w:after="280" w:before="28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94">
            <w:pPr>
              <w:spacing w:after="280" w:before="280" w:lineRule="auto"/>
              <w:rPr>
                <w:rFonts w:ascii="Calibri" w:cs="Calibri" w:eastAsia="Calibri" w:hAnsi="Calibri"/>
                <w:i w:val="1"/>
              </w:rPr>
            </w:pPr>
            <w:r w:rsidDel="00000000" w:rsidR="00000000" w:rsidRPr="00000000">
              <w:rPr>
                <w:rFonts w:ascii="Calibri" w:cs="Calibri" w:eastAsia="Calibri" w:hAnsi="Calibri"/>
                <w:i w:val="1"/>
                <w:rtl w:val="0"/>
              </w:rPr>
              <w:t xml:space="preserve">5.2 Les stagiaires appliquent-ils les bonnes pratiques pour garantir une utilisation sûre des appareils numériques, des sites et des applications de santé ?</w:t>
            </w:r>
          </w:p>
          <w:p w:rsidR="00000000" w:rsidDel="00000000" w:rsidP="00000000" w:rsidRDefault="00000000" w:rsidRPr="00000000" w14:paraId="00000195">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96">
            <w:pPr>
              <w:spacing w:after="280" w:before="28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97">
            <w:pPr>
              <w:spacing w:after="280" w:before="28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98">
            <w:pPr>
              <w:rPr>
                <w:rFonts w:ascii="Calibri" w:cs="Calibri" w:eastAsia="Calibri" w:hAnsi="Calibri"/>
              </w:rPr>
            </w:pPr>
            <w:r w:rsidDel="00000000" w:rsidR="00000000" w:rsidRPr="00000000">
              <w:rPr>
                <w:rtl w:val="0"/>
              </w:rPr>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rPr>
                <w:rFonts w:ascii="Calibri" w:cs="Calibri" w:eastAsia="Calibri" w:hAnsi="Calibri"/>
              </w:rPr>
            </w:pPr>
            <w:r w:rsidDel="00000000" w:rsidR="00000000" w:rsidRPr="00000000">
              <w:rPr>
                <w:rtl w:val="0"/>
              </w:rPr>
            </w:r>
          </w:p>
        </w:tc>
      </w:tr>
      <w:tr>
        <w:trPr>
          <w:cantSplit w:val="0"/>
          <w:trHeight w:val="4505" w:hRule="atLeast"/>
          <w:tblHeader w:val="0"/>
        </w:trPr>
        <w:tc>
          <w:tcPr>
            <w:gridSpan w:val="2"/>
            <w:shd w:fill="auto" w:val="clear"/>
          </w:tcPr>
          <w:p w:rsidR="00000000" w:rsidDel="00000000" w:rsidP="00000000" w:rsidRDefault="00000000" w:rsidRPr="00000000" w14:paraId="000001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d9d9d9" w:val="clear"/>
              <w:tabs>
                <w:tab w:val="left" w:leader="none" w:pos="814"/>
                <w:tab w:val="left" w:leader="none" w:pos="815"/>
              </w:tabs>
              <w:spacing w:after="120" w:before="120" w:line="240" w:lineRule="auto"/>
              <w:ind w:left="0" w:right="675" w:hanging="360"/>
              <w:jc w:val="both"/>
              <w:rPr>
                <w:rFonts w:ascii="Calibri" w:cs="Calibri" w:eastAsia="Calibri" w:hAnsi="Calibri"/>
                <w:b w:val="1"/>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Résultat d'apprentissage clé 6. </w:t>
            </w:r>
            <w:r w:rsidDel="00000000" w:rsidR="00000000" w:rsidRPr="00000000">
              <w:rPr>
                <w:rFonts w:ascii="Calibri" w:cs="Calibri" w:eastAsia="Calibri" w:hAnsi="Calibri"/>
                <w:b w:val="1"/>
                <w:i w:val="0"/>
                <w:smallCaps w:val="0"/>
                <w:strike w:val="0"/>
                <w:color w:val="2f5496"/>
                <w:sz w:val="22"/>
                <w:szCs w:val="22"/>
                <w:u w:val="none"/>
                <w:shd w:fill="auto" w:val="clear"/>
                <w:vertAlign w:val="baseline"/>
                <w:rtl w:val="0"/>
              </w:rPr>
              <w:t xml:space="preserve">Sélectionner, tester et appliquer des applications de santé dans le domaine de la santé qui les concerne au premier chef.</w:t>
            </w:r>
          </w:p>
          <w:p w:rsidR="00000000" w:rsidDel="00000000" w:rsidP="00000000" w:rsidRDefault="00000000" w:rsidRPr="00000000" w14:paraId="0000019D">
            <w:pP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Indicateur 6. Les stagiaires sont capables, grâce aux différentes activités prévues, de sélectionner, de tester et d'appliquer au moins une application dans le domaine de la santé qui les concerne au premier chef.</w:t>
            </w:r>
          </w:p>
          <w:p w:rsidR="00000000" w:rsidDel="00000000" w:rsidP="00000000" w:rsidRDefault="00000000" w:rsidRPr="00000000" w14:paraId="0000019E">
            <w:pPr>
              <w:spacing w:after="280" w:before="280" w:lineRule="auto"/>
              <w:rPr>
                <w:rFonts w:ascii="Calibri" w:cs="Calibri" w:eastAsia="Calibri" w:hAnsi="Calibri"/>
              </w:rPr>
            </w:pPr>
            <w:r w:rsidDel="00000000" w:rsidR="00000000" w:rsidRPr="00000000">
              <w:rPr>
                <w:rFonts w:ascii="Calibri" w:cs="Calibri" w:eastAsia="Calibri" w:hAnsi="Calibri"/>
                <w:i w:val="1"/>
                <w:rtl w:val="0"/>
              </w:rPr>
              <w:t xml:space="preserve">6.1 Les stagiaires sont-ils capables de sélectionner et d'utiliser au moins </w:t>
            </w:r>
            <w:r w:rsidDel="00000000" w:rsidR="00000000" w:rsidRPr="00000000">
              <w:rPr>
                <w:rFonts w:ascii="Calibri" w:cs="Calibri" w:eastAsia="Calibri" w:hAnsi="Calibri"/>
                <w:rtl w:val="0"/>
              </w:rPr>
              <w:t xml:space="preserve">une application de santé ?</w:t>
            </w:r>
          </w:p>
          <w:p w:rsidR="00000000" w:rsidDel="00000000" w:rsidP="00000000" w:rsidRDefault="00000000" w:rsidRPr="00000000" w14:paraId="0000019F">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A0">
            <w:pPr>
              <w:spacing w:after="280" w:before="28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A1">
            <w:pPr>
              <w:spacing w:after="280" w:before="280" w:lineRule="auto"/>
              <w:rPr>
                <w:rFonts w:ascii="Calibri" w:cs="Calibri" w:eastAsia="Calibri" w:hAnsi="Calibri"/>
                <w:i w:val="1"/>
              </w:rPr>
            </w:pPr>
            <w:r w:rsidDel="00000000" w:rsidR="00000000" w:rsidRPr="00000000">
              <w:rPr>
                <w:rFonts w:ascii="Calibri" w:cs="Calibri" w:eastAsia="Calibri" w:hAnsi="Calibri"/>
                <w:i w:val="1"/>
                <w:rtl w:val="0"/>
              </w:rPr>
              <w:t xml:space="preserve">6.2 Les stagiaires sont-ils en mesure d'utiliser les applications de santé pour améliorer n'importe quel aspect de leur propre gestion ?</w:t>
            </w:r>
          </w:p>
          <w:p w:rsidR="00000000" w:rsidDel="00000000" w:rsidP="00000000" w:rsidRDefault="00000000" w:rsidRPr="00000000" w14:paraId="000001A2">
            <w:pPr>
              <w:spacing w:after="280" w:before="28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A3">
            <w:pPr>
              <w:spacing w:after="280" w:before="28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Évaluation qualitative, y compris référence à des preuves (dynamique de groupe, travaux, activités pratiques, etc.)</w:t>
            </w:r>
          </w:p>
          <w:p w:rsidR="00000000" w:rsidDel="00000000" w:rsidP="00000000" w:rsidRDefault="00000000" w:rsidRPr="00000000" w14:paraId="000001A4">
            <w:pPr>
              <w:spacing w:after="280" w:before="2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5">
            <w:pPr>
              <w:spacing w:after="280" w:before="2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6">
            <w:pPr>
              <w:spacing w:after="280" w:before="2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7">
            <w:pPr>
              <w:spacing w:after="280" w:before="2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A8">
            <w:pPr>
              <w:spacing w:before="28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AA">
      <w:pPr>
        <w:tabs>
          <w:tab w:val="left" w:leader="none" w:pos="1778"/>
        </w:tabs>
        <w:rPr>
          <w:rFonts w:ascii="Calibri" w:cs="Calibri" w:eastAsia="Calibri" w:hAnsi="Calibri"/>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9817100</wp:posOffset>
              </wp:positionV>
              <wp:extent cx="4019550" cy="190500"/>
              <wp:effectExtent b="0" l="0" r="0" t="0"/>
              <wp:wrapNone/>
              <wp:docPr id="2101314093" name=""/>
              <a:graphic>
                <a:graphicData uri="http://schemas.microsoft.com/office/word/2010/wordprocessingShape">
                  <wps:wsp>
                    <wps:cNvSpPr/>
                    <wps:cNvPr id="10" name="Shape 10"/>
                    <wps:spPr>
                      <a:xfrm>
                        <a:off x="3340988" y="3689513"/>
                        <a:ext cx="4010025"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ERA.2.3. GUIDE DU FORMATEUR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9817100</wp:posOffset>
              </wp:positionV>
              <wp:extent cx="4019550" cy="190500"/>
              <wp:effectExtent b="0" l="0" r="0" t="0"/>
              <wp:wrapNone/>
              <wp:docPr id="2101314093"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4019550" cy="1905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210131410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555990" cy="6102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-241299</wp:posOffset>
              </wp:positionH>
              <wp:positionV relativeFrom="paragraph">
                <wp:posOffset>9931400</wp:posOffset>
              </wp:positionV>
              <wp:extent cx="4019550" cy="190500"/>
              <wp:effectExtent b="0" l="0" r="0" t="0"/>
              <wp:wrapNone/>
              <wp:docPr id="2101314087" name=""/>
              <a:graphic>
                <a:graphicData uri="http://schemas.microsoft.com/office/word/2010/wordprocessingShape">
                  <wps:wsp>
                    <wps:cNvSpPr/>
                    <wps:cNvPr id="4" name="Shape 4"/>
                    <wps:spPr>
                      <a:xfrm>
                        <a:off x="3340988" y="3689513"/>
                        <a:ext cx="4010025"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ERA.2.3. GUIDE DU FORMATEUR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-241299</wp:posOffset>
              </wp:positionH>
              <wp:positionV relativeFrom="paragraph">
                <wp:posOffset>9931400</wp:posOffset>
              </wp:positionV>
              <wp:extent cx="4019550" cy="190500"/>
              <wp:effectExtent b="0" l="0" r="0" t="0"/>
              <wp:wrapNone/>
              <wp:docPr id="210131408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019550" cy="19050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2101314099" name="image2.png"/>
          <a:graphic>
            <a:graphicData uri="http://schemas.openxmlformats.org/drawingml/2006/picture">
              <pic:pic>
                <pic:nvPicPr>
                  <pic:cNvPr id="0" name="image2.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2060"/>
        <w:sz w:val="22"/>
        <w:szCs w:val="22"/>
        <w:u w:val="none"/>
        <w:shd w:fill="auto" w:val="clear"/>
        <w:vertAlign w:val="baseline"/>
      </w:rPr>
    </w:pPr>
    <w:bookmarkStart w:colFirst="0" w:colLast="0" w:name="_heading=h.1ksv4uv" w:id="15"/>
    <w:bookmarkEnd w:id="15"/>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-438783</wp:posOffset>
          </wp:positionV>
          <wp:extent cx="13277215" cy="381000"/>
          <wp:effectExtent b="0" l="0" r="0" t="0"/>
          <wp:wrapSquare wrapText="bothSides" distB="0" distT="0" distL="114300" distR="114300"/>
          <wp:docPr id="2101314105" name="image2.png"/>
          <a:graphic>
            <a:graphicData uri="http://schemas.openxmlformats.org/drawingml/2006/picture">
              <pic:pic>
                <pic:nvPicPr>
                  <pic:cNvPr id="0" name="image2.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4911852</wp:posOffset>
          </wp:positionH>
          <wp:positionV relativeFrom="page">
            <wp:posOffset>233692</wp:posOffset>
          </wp:positionV>
          <wp:extent cx="2047113" cy="525767"/>
          <wp:effectExtent b="0" l="0" r="0" t="0"/>
          <wp:wrapNone/>
          <wp:docPr id="2101314103" name="image16.jpg"/>
          <a:graphic>
            <a:graphicData uri="http://schemas.openxmlformats.org/drawingml/2006/picture">
              <pic:pic>
                <pic:nvPicPr>
                  <pic:cNvPr id="0" name="image16.jpg"/>
                  <pic:cNvPicPr preferRelativeResize="0"/>
                </pic:nvPicPr>
                <pic:blipFill>
                  <a:blip r:embed="rId1"/>
                  <a:srcRect b="0" l="0" r="0" t="0"/>
                  <a:stretch>
                    <a:fillRect/>
                  </a:stretch>
                </pic:blipFill>
                <pic:spPr>
                  <a:xfrm>
                    <a:off x="0" y="0"/>
                    <a:ext cx="2047113" cy="525767"/>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814705</wp:posOffset>
          </wp:positionH>
          <wp:positionV relativeFrom="page">
            <wp:posOffset>362583</wp:posOffset>
          </wp:positionV>
          <wp:extent cx="1977389" cy="413384"/>
          <wp:effectExtent b="0" l="0" r="0" t="0"/>
          <wp:wrapNone/>
          <wp:docPr id="2101314101" name="image13.jpg"/>
          <a:graphic>
            <a:graphicData uri="http://schemas.openxmlformats.org/drawingml/2006/picture">
              <pic:pic>
                <pic:nvPicPr>
                  <pic:cNvPr id="0" name="image13.jpg"/>
                  <pic:cNvPicPr preferRelativeResize="0"/>
                </pic:nvPicPr>
                <pic:blipFill>
                  <a:blip r:embed="rId2"/>
                  <a:srcRect b="0" l="0" r="0" t="0"/>
                  <a:stretch>
                    <a:fillRect/>
                  </a:stretch>
                </pic:blipFill>
                <pic:spPr>
                  <a:xfrm>
                    <a:off x="0" y="0"/>
                    <a:ext cx="1977389" cy="413384"/>
                  </a:xfrm>
                  <a:prstGeom prst="rect"/>
                  <a:ln/>
                </pic:spPr>
              </pic:pic>
            </a:graphicData>
          </a:graphic>
        </wp:anchor>
      </w:drawing>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2060"/>
        <w:rtl w:val="0"/>
      </w:rPr>
      <w:t xml:space="preserve">ETA</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9 - Applications de santé pour les personnes âgées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-444499</wp:posOffset>
          </wp:positionV>
          <wp:extent cx="13277215" cy="381000"/>
          <wp:effectExtent b="0" l="0" r="0" t="0"/>
          <wp:wrapSquare wrapText="bothSides" distB="0" distT="0" distL="114300" distR="114300"/>
          <wp:docPr id="2101314096" name="image2.png"/>
          <a:graphic>
            <a:graphicData uri="http://schemas.openxmlformats.org/drawingml/2006/picture">
              <pic:pic>
                <pic:nvPicPr>
                  <pic:cNvPr id="0" name="image2.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-106679</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2101314102" name="image15.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5.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2" w:hanging="360"/>
      </w:pPr>
      <w:rPr>
        <w:rFonts w:ascii="Noto Sans Symbols" w:cs="Noto Sans Symbols" w:eastAsia="Noto Sans Symbols" w:hAnsi="Noto Sans Symbols"/>
        <w:sz w:val="20"/>
        <w:szCs w:val="20"/>
      </w:rPr>
    </w:lvl>
    <w:lvl w:ilvl="1">
      <w:start w:val="0"/>
      <w:numFmt w:val="bullet"/>
      <w:lvlText w:val="•"/>
      <w:lvlJc w:val="left"/>
      <w:pPr>
        <w:ind w:left="1206" w:hanging="360"/>
      </w:pPr>
      <w:rPr/>
    </w:lvl>
    <w:lvl w:ilvl="2">
      <w:start w:val="0"/>
      <w:numFmt w:val="bullet"/>
      <w:lvlText w:val="•"/>
      <w:lvlJc w:val="left"/>
      <w:pPr>
        <w:ind w:left="1593" w:hanging="360"/>
      </w:pPr>
      <w:rPr/>
    </w:lvl>
    <w:lvl w:ilvl="3">
      <w:start w:val="0"/>
      <w:numFmt w:val="bullet"/>
      <w:lvlText w:val="•"/>
      <w:lvlJc w:val="left"/>
      <w:pPr>
        <w:ind w:left="1979" w:hanging="360"/>
      </w:pPr>
      <w:rPr/>
    </w:lvl>
    <w:lvl w:ilvl="4">
      <w:start w:val="0"/>
      <w:numFmt w:val="bullet"/>
      <w:lvlText w:val="•"/>
      <w:lvlJc w:val="left"/>
      <w:pPr>
        <w:ind w:left="2366" w:hanging="360"/>
      </w:pPr>
      <w:rPr/>
    </w:lvl>
    <w:lvl w:ilvl="5">
      <w:start w:val="0"/>
      <w:numFmt w:val="bullet"/>
      <w:lvlText w:val="•"/>
      <w:lvlJc w:val="left"/>
      <w:pPr>
        <w:ind w:left="2753" w:hanging="360"/>
      </w:pPr>
      <w:rPr/>
    </w:lvl>
    <w:lvl w:ilvl="6">
      <w:start w:val="0"/>
      <w:numFmt w:val="bullet"/>
      <w:lvlText w:val="•"/>
      <w:lvlJc w:val="left"/>
      <w:pPr>
        <w:ind w:left="3139" w:hanging="360"/>
      </w:pPr>
      <w:rPr/>
    </w:lvl>
    <w:lvl w:ilvl="7">
      <w:start w:val="0"/>
      <w:numFmt w:val="bullet"/>
      <w:lvlText w:val="•"/>
      <w:lvlJc w:val="left"/>
      <w:pPr>
        <w:ind w:left="3526" w:hanging="360"/>
      </w:pPr>
      <w:rPr/>
    </w:lvl>
    <w:lvl w:ilvl="8">
      <w:start w:val="0"/>
      <w:numFmt w:val="bullet"/>
      <w:lvlText w:val="•"/>
      <w:lvlJc w:val="left"/>
      <w:pPr>
        <w:ind w:left="3912" w:hanging="360"/>
      </w:pPr>
      <w:rPr/>
    </w:lvl>
  </w:abstractNum>
  <w:abstractNum w:abstractNumId="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822" w:hanging="360"/>
      </w:pPr>
      <w:rPr>
        <w:rFonts w:ascii="Noto Sans Symbols" w:cs="Noto Sans Symbols" w:eastAsia="Noto Sans Symbols" w:hAnsi="Noto Sans Symbols"/>
      </w:rPr>
    </w:lvl>
    <w:lvl w:ilvl="1">
      <w:start w:val="1"/>
      <w:numFmt w:val="bullet"/>
      <w:lvlText w:val="o"/>
      <w:lvlJc w:val="left"/>
      <w:pPr>
        <w:ind w:left="1542" w:hanging="360"/>
      </w:pPr>
      <w:rPr>
        <w:rFonts w:ascii="Courier New" w:cs="Courier New" w:eastAsia="Courier New" w:hAnsi="Courier New"/>
      </w:rPr>
    </w:lvl>
    <w:lvl w:ilvl="2">
      <w:start w:val="1"/>
      <w:numFmt w:val="bullet"/>
      <w:lvlText w:val="▪"/>
      <w:lvlJc w:val="left"/>
      <w:pPr>
        <w:ind w:left="2262" w:hanging="360"/>
      </w:pPr>
      <w:rPr>
        <w:rFonts w:ascii="Noto Sans Symbols" w:cs="Noto Sans Symbols" w:eastAsia="Noto Sans Symbols" w:hAnsi="Noto Sans Symbols"/>
      </w:rPr>
    </w:lvl>
    <w:lvl w:ilvl="3">
      <w:start w:val="1"/>
      <w:numFmt w:val="bullet"/>
      <w:lvlText w:val="●"/>
      <w:lvlJc w:val="left"/>
      <w:pPr>
        <w:ind w:left="2982" w:hanging="360"/>
      </w:pPr>
      <w:rPr>
        <w:rFonts w:ascii="Noto Sans Symbols" w:cs="Noto Sans Symbols" w:eastAsia="Noto Sans Symbols" w:hAnsi="Noto Sans Symbols"/>
      </w:rPr>
    </w:lvl>
    <w:lvl w:ilvl="4">
      <w:start w:val="1"/>
      <w:numFmt w:val="bullet"/>
      <w:lvlText w:val="o"/>
      <w:lvlJc w:val="left"/>
      <w:pPr>
        <w:ind w:left="3702" w:hanging="360"/>
      </w:pPr>
      <w:rPr>
        <w:rFonts w:ascii="Courier New" w:cs="Courier New" w:eastAsia="Courier New" w:hAnsi="Courier New"/>
      </w:rPr>
    </w:lvl>
    <w:lvl w:ilvl="5">
      <w:start w:val="1"/>
      <w:numFmt w:val="bullet"/>
      <w:lvlText w:val="▪"/>
      <w:lvlJc w:val="left"/>
      <w:pPr>
        <w:ind w:left="4422" w:hanging="360"/>
      </w:pPr>
      <w:rPr>
        <w:rFonts w:ascii="Noto Sans Symbols" w:cs="Noto Sans Symbols" w:eastAsia="Noto Sans Symbols" w:hAnsi="Noto Sans Symbols"/>
      </w:rPr>
    </w:lvl>
    <w:lvl w:ilvl="6">
      <w:start w:val="1"/>
      <w:numFmt w:val="bullet"/>
      <w:lvlText w:val="●"/>
      <w:lvlJc w:val="left"/>
      <w:pPr>
        <w:ind w:left="5142" w:hanging="360"/>
      </w:pPr>
      <w:rPr>
        <w:rFonts w:ascii="Noto Sans Symbols" w:cs="Noto Sans Symbols" w:eastAsia="Noto Sans Symbols" w:hAnsi="Noto Sans Symbols"/>
      </w:rPr>
    </w:lvl>
    <w:lvl w:ilvl="7">
      <w:start w:val="1"/>
      <w:numFmt w:val="bullet"/>
      <w:lvlText w:val="o"/>
      <w:lvlJc w:val="left"/>
      <w:pPr>
        <w:ind w:left="5862" w:hanging="360"/>
      </w:pPr>
      <w:rPr>
        <w:rFonts w:ascii="Courier New" w:cs="Courier New" w:eastAsia="Courier New" w:hAnsi="Courier New"/>
      </w:rPr>
    </w:lvl>
    <w:lvl w:ilvl="8">
      <w:start w:val="1"/>
      <w:numFmt w:val="bullet"/>
      <w:lvlText w:val="▪"/>
      <w:lvlJc w:val="left"/>
      <w:pPr>
        <w:ind w:left="6582" w:hanging="360"/>
      </w:pPr>
      <w:rPr>
        <w:rFonts w:ascii="Noto Sans Symbols" w:cs="Noto Sans Symbols" w:eastAsia="Noto Sans Symbols" w:hAnsi="Noto Sans Symbols"/>
      </w:rPr>
    </w:lvl>
  </w:abstractNum>
  <w:abstractNum w:abstractNumId="1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rFonts w:ascii="Calibri" w:cs="Calibri" w:eastAsia="Calibri" w:hAnsi="Calibri"/>
      <w:color w:val="002060"/>
      <w:sz w:val="40"/>
      <w:szCs w:val="40"/>
    </w:rPr>
  </w:style>
  <w:style w:type="paragraph" w:styleId="Heading2">
    <w:name w:val="heading 2"/>
    <w:basedOn w:val="Normal"/>
    <w:next w:val="Normal"/>
    <w:pPr>
      <w:keepNext w:val="1"/>
      <w:keepLines w:val="1"/>
      <w:ind w:left="576" w:hanging="576"/>
      <w:jc w:val="left"/>
    </w:pPr>
    <w:rPr>
      <w:rFonts w:ascii="Calibri" w:cs="Calibri" w:eastAsia="Calibri" w:hAnsi="Calibri"/>
      <w:color w:val="002060"/>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Normal" w:default="1">
    <w:name w:val="Normal"/>
    <w:qFormat w:val="1"/>
    <w:rsid w:val="00776DC9"/>
    <w:pPr>
      <w:spacing w:after="100" w:afterAutospacing="1" w:before="100" w:beforeAutospacing="1" w:line="312" w:lineRule="auto"/>
      <w:jc w:val="both"/>
    </w:pPr>
    <w:rPr>
      <w:rFonts w:ascii="Arial" w:cs="Arial" w:eastAsia="MyriadPro-Regular" w:hAnsi="Arial"/>
      <w:bCs w:val="1"/>
    </w:rPr>
  </w:style>
  <w:style w:type="paragraph" w:styleId="Ttulo1">
    <w:name w:val="heading 1"/>
    <w:basedOn w:val="Normal"/>
    <w:next w:val="Normal"/>
    <w:link w:val="Ttulo1Car"/>
    <w:autoRedefine w:val="1"/>
    <w:uiPriority w:val="9"/>
    <w:qFormat w:val="1"/>
    <w:rsid w:val="00AE155B"/>
    <w:pPr>
      <w:keepNext w:val="1"/>
      <w:keepLines w:val="1"/>
      <w:numPr>
        <w:numId w:val="117"/>
      </w:numPr>
      <w:pBdr>
        <w:bottom w:color="c00000" w:space="1" w:sz="4" w:val="single"/>
      </w:pBdr>
      <w:spacing w:after="480" w:afterAutospacing="0"/>
      <w:outlineLvl w:val="0"/>
    </w:pPr>
    <w:rPr>
      <w:rFonts w:asciiTheme="minorHAnsi" w:cstheme="minorHAnsi" w:eastAsiaTheme="majorEastAsia" w:hAnsiTheme="minorHAnsi"/>
      <w:bCs w:val="0"/>
      <w:color w:val="002060"/>
      <w:sz w:val="40"/>
      <w:szCs w:val="40"/>
    </w:rPr>
  </w:style>
  <w:style w:type="paragraph" w:styleId="Ttulo2">
    <w:name w:val="heading 2"/>
    <w:basedOn w:val="Normal"/>
    <w:next w:val="Normal"/>
    <w:link w:val="Ttulo2Car"/>
    <w:autoRedefine w:val="1"/>
    <w:uiPriority w:val="9"/>
    <w:unhideWhenUsed w:val="1"/>
    <w:qFormat w:val="1"/>
    <w:rsid w:val="009708F7"/>
    <w:pPr>
      <w:keepNext w:val="1"/>
      <w:keepLines w:val="1"/>
      <w:numPr>
        <w:ilvl w:val="1"/>
        <w:numId w:val="117"/>
      </w:numPr>
      <w:spacing w:line="22" w:lineRule="atLeast"/>
      <w:jc w:val="left"/>
      <w:outlineLvl w:val="1"/>
    </w:pPr>
    <w:rPr>
      <w:rFonts w:asciiTheme="minorHAnsi" w:hAnsiTheme="minorHAnsi"/>
      <w:iCs w:val="1"/>
      <w:color w:val="002060"/>
      <w:lang w:val="en-US"/>
    </w:rPr>
  </w:style>
  <w:style w:type="paragraph" w:styleId="Ttulo3">
    <w:name w:val="heading 3"/>
    <w:basedOn w:val="Normal"/>
    <w:next w:val="Normal"/>
    <w:link w:val="Ttulo3Car"/>
    <w:uiPriority w:val="9"/>
    <w:unhideWhenUsed w:val="1"/>
    <w:qFormat w:val="1"/>
    <w:rsid w:val="00B55EA2"/>
    <w:pPr>
      <w:keepNext w:val="1"/>
      <w:keepLines w:val="1"/>
      <w:numPr>
        <w:ilvl w:val="2"/>
        <w:numId w:val="117"/>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Ttulo4">
    <w:name w:val="heading 4"/>
    <w:basedOn w:val="Normal"/>
    <w:next w:val="Normal"/>
    <w:link w:val="Ttulo4Car"/>
    <w:uiPriority w:val="9"/>
    <w:unhideWhenUsed w:val="1"/>
    <w:qFormat w:val="1"/>
    <w:rsid w:val="00995B63"/>
    <w:pPr>
      <w:keepNext w:val="1"/>
      <w:keepLines w:val="1"/>
      <w:numPr>
        <w:ilvl w:val="3"/>
        <w:numId w:val="117"/>
      </w:numPr>
      <w:spacing w:after="0" w:before="40"/>
      <w:outlineLvl w:val="3"/>
    </w:pPr>
    <w:rPr>
      <w:rFonts w:asciiTheme="majorHAnsi" w:cstheme="majorBidi" w:eastAsiaTheme="majorEastAsia" w:hAnsiTheme="majorHAnsi"/>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2C4693"/>
    <w:pPr>
      <w:keepNext w:val="1"/>
      <w:keepLines w:val="1"/>
      <w:numPr>
        <w:ilvl w:val="4"/>
        <w:numId w:val="117"/>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Ttulo6">
    <w:name w:val="heading 6"/>
    <w:basedOn w:val="Normal"/>
    <w:next w:val="Normal"/>
    <w:link w:val="Ttulo6Car"/>
    <w:uiPriority w:val="9"/>
    <w:semiHidden w:val="1"/>
    <w:unhideWhenUsed w:val="1"/>
    <w:qFormat w:val="1"/>
    <w:rsid w:val="002C4693"/>
    <w:pPr>
      <w:keepNext w:val="1"/>
      <w:keepLines w:val="1"/>
      <w:numPr>
        <w:ilvl w:val="5"/>
        <w:numId w:val="117"/>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Ttulo7">
    <w:name w:val="heading 7"/>
    <w:basedOn w:val="Normal"/>
    <w:next w:val="Normal"/>
    <w:link w:val="Ttulo7Car"/>
    <w:uiPriority w:val="9"/>
    <w:semiHidden w:val="1"/>
    <w:unhideWhenUsed w:val="1"/>
    <w:qFormat w:val="1"/>
    <w:rsid w:val="001B2D71"/>
    <w:pPr>
      <w:keepNext w:val="1"/>
      <w:keepLines w:val="1"/>
      <w:numPr>
        <w:ilvl w:val="6"/>
        <w:numId w:val="117"/>
      </w:numPr>
      <w:spacing w:after="0" w:before="40"/>
      <w:outlineLvl w:val="6"/>
    </w:pPr>
    <w:rPr>
      <w:rFonts w:asciiTheme="majorHAnsi" w:cstheme="majorBidi" w:eastAsiaTheme="majorEastAsia" w:hAnsiTheme="majorHAnsi"/>
      <w:i w:val="1"/>
      <w:iCs w:val="1"/>
      <w:color w:val="1f3763" w:themeColor="accent1" w:themeShade="00007F"/>
    </w:rPr>
  </w:style>
  <w:style w:type="paragraph" w:styleId="Ttulo8">
    <w:name w:val="heading 8"/>
    <w:basedOn w:val="Normal"/>
    <w:next w:val="Normal"/>
    <w:link w:val="Ttulo8Car"/>
    <w:uiPriority w:val="9"/>
    <w:semiHidden w:val="1"/>
    <w:unhideWhenUsed w:val="1"/>
    <w:qFormat w:val="1"/>
    <w:rsid w:val="001B2D71"/>
    <w:pPr>
      <w:keepNext w:val="1"/>
      <w:keepLines w:val="1"/>
      <w:numPr>
        <w:ilvl w:val="7"/>
        <w:numId w:val="117"/>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tulo9">
    <w:name w:val="heading 9"/>
    <w:basedOn w:val="Normal"/>
    <w:next w:val="Normal"/>
    <w:link w:val="Ttulo9Car"/>
    <w:uiPriority w:val="9"/>
    <w:semiHidden w:val="1"/>
    <w:unhideWhenUsed w:val="1"/>
    <w:qFormat w:val="1"/>
    <w:rsid w:val="001B2D71"/>
    <w:pPr>
      <w:keepNext w:val="1"/>
      <w:keepLines w:val="1"/>
      <w:numPr>
        <w:ilvl w:val="8"/>
        <w:numId w:val="117"/>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65F7F"/>
    <w:pPr>
      <w:tabs>
        <w:tab w:val="center" w:pos="4513"/>
        <w:tab w:val="right" w:pos="9026"/>
      </w:tabs>
    </w:pPr>
  </w:style>
  <w:style w:type="character" w:styleId="EncabezadoCar" w:customStyle="1">
    <w:name w:val="Encabezado Car"/>
    <w:basedOn w:val="Fuentedeprrafopredeter"/>
    <w:link w:val="Encabezado"/>
    <w:uiPriority w:val="99"/>
    <w:rsid w:val="00465F7F"/>
    <w:rPr>
      <w:rFonts w:ascii="Verdana" w:cs="Times New Roman" w:eastAsia="Times New Roman" w:hAnsi="Verdana"/>
      <w:sz w:val="20"/>
      <w:szCs w:val="24"/>
      <w:lang w:eastAsia="de-DE" w:val="de-DE"/>
    </w:rPr>
  </w:style>
  <w:style w:type="paragraph" w:styleId="Piedepgina">
    <w:name w:val="footer"/>
    <w:basedOn w:val="Normal"/>
    <w:link w:val="PiedepginaCar"/>
    <w:uiPriority w:val="99"/>
    <w:unhideWhenUsed w:val="1"/>
    <w:rsid w:val="00465F7F"/>
    <w:pPr>
      <w:tabs>
        <w:tab w:val="center" w:pos="4513"/>
        <w:tab w:val="right" w:pos="9026"/>
      </w:tabs>
    </w:pPr>
  </w:style>
  <w:style w:type="character" w:styleId="PiedepginaCar" w:customStyle="1">
    <w:name w:val="Pie de página Car"/>
    <w:basedOn w:val="Fuentedeprrafopredeter"/>
    <w:link w:val="Piedepgina"/>
    <w:uiPriority w:val="99"/>
    <w:rsid w:val="00465F7F"/>
    <w:rPr>
      <w:rFonts w:ascii="Verdana" w:cs="Times New Roman" w:eastAsia="Times New Roman" w:hAnsi="Verdana"/>
      <w:sz w:val="20"/>
      <w:szCs w:val="24"/>
      <w:lang w:eastAsia="de-DE" w:val="de-DE"/>
    </w:rPr>
  </w:style>
  <w:style w:type="paragraph" w:styleId="Sinespaciado">
    <w:name w:val="No Spacing"/>
    <w:link w:val="SinespaciadoCar"/>
    <w:uiPriority w:val="1"/>
    <w:qFormat w:val="1"/>
    <w:rsid w:val="00465F7F"/>
    <w:pPr>
      <w:spacing w:after="0" w:line="240" w:lineRule="auto"/>
    </w:pPr>
    <w:rPr>
      <w:rFonts w:eastAsiaTheme="minorEastAsia"/>
      <w:lang w:eastAsia="en-GB"/>
    </w:rPr>
  </w:style>
  <w:style w:type="character" w:styleId="SinespaciadoCar" w:customStyle="1">
    <w:name w:val="Sin espaciado Car"/>
    <w:basedOn w:val="Fuentedeprrafopredeter"/>
    <w:link w:val="Sinespaciado"/>
    <w:uiPriority w:val="1"/>
    <w:rsid w:val="00465F7F"/>
    <w:rPr>
      <w:rFonts w:eastAsiaTheme="minorEastAsia"/>
      <w:lang w:eastAsia="en-GB"/>
    </w:rPr>
  </w:style>
  <w:style w:type="paragraph" w:styleId="Textonotapie">
    <w:name w:val="footnote text"/>
    <w:basedOn w:val="Normal"/>
    <w:link w:val="TextonotapieCar"/>
    <w:uiPriority w:val="99"/>
    <w:unhideWhenUsed w:val="1"/>
    <w:rsid w:val="002D7F3E"/>
    <w:pPr>
      <w:spacing w:after="200" w:line="276" w:lineRule="auto"/>
    </w:pPr>
    <w:rPr>
      <w:rFonts w:ascii="Calibri" w:eastAsia="Calibri" w:hAnsi="Calibri"/>
      <w:szCs w:val="20"/>
      <w:lang w:val="bg-BG"/>
    </w:rPr>
  </w:style>
  <w:style w:type="character" w:styleId="TextonotapieCar" w:customStyle="1">
    <w:name w:val="Texto nota pie Car"/>
    <w:basedOn w:val="Fuentedeprrafopredeter"/>
    <w:link w:val="Textonotapie"/>
    <w:uiPriority w:val="99"/>
    <w:rsid w:val="002D7F3E"/>
    <w:rPr>
      <w:rFonts w:ascii="Calibri" w:cs="Times New Roman" w:eastAsia="Calibri" w:hAnsi="Calibri"/>
      <w:sz w:val="20"/>
      <w:szCs w:val="20"/>
      <w:lang w:val="bg-BG"/>
    </w:rPr>
  </w:style>
  <w:style w:type="character" w:styleId="Refdenotaalpie">
    <w:name w:val="footnote reference"/>
    <w:uiPriority w:val="99"/>
    <w:semiHidden w:val="1"/>
    <w:unhideWhenUsed w:val="1"/>
    <w:rsid w:val="002D7F3E"/>
    <w:rPr>
      <w:vertAlign w:val="superscript"/>
    </w:rPr>
  </w:style>
  <w:style w:type="paragraph" w:styleId="Ttulo">
    <w:name w:val="Title"/>
    <w:basedOn w:val="Normal"/>
    <w:next w:val="Normal"/>
    <w:link w:val="TtuloCar"/>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TtuloCar" w:customStyle="1">
    <w:name w:val="Título Car"/>
    <w:basedOn w:val="Fuentedeprrafopredeter"/>
    <w:link w:val="Ttulo"/>
    <w:uiPriority w:val="10"/>
    <w:rsid w:val="00521816"/>
    <w:rPr>
      <w:rFonts w:ascii="Arial" w:hAnsi="Arial" w:cstheme="majorBidi" w:eastAsiaTheme="majorEastAsia"/>
      <w:color w:val="2f5496" w:themeColor="accent1" w:themeShade="0000BF"/>
      <w:spacing w:val="-10"/>
      <w:kern w:val="28"/>
      <w:sz w:val="70"/>
      <w:szCs w:val="70"/>
    </w:rPr>
  </w:style>
  <w:style w:type="character" w:styleId="Hipervnculo">
    <w:name w:val="Hyperlink"/>
    <w:basedOn w:val="Fuentedeprrafopredeter"/>
    <w:uiPriority w:val="99"/>
    <w:unhideWhenUsed w:val="1"/>
    <w:rsid w:val="00FE3804"/>
    <w:rPr>
      <w:color w:val="0563c1" w:themeColor="hyperlink"/>
      <w:u w:val="single"/>
    </w:rPr>
  </w:style>
  <w:style w:type="character" w:styleId="1" w:customStyle="1">
    <w:name w:val="Ανεπίλυτη αναφορά1"/>
    <w:basedOn w:val="Fuentedeprrafopredeter"/>
    <w:uiPriority w:val="99"/>
    <w:semiHidden w:val="1"/>
    <w:unhideWhenUsed w:val="1"/>
    <w:rsid w:val="00FE3804"/>
    <w:rPr>
      <w:color w:val="605e5c"/>
      <w:shd w:color="auto" w:fill="e1dfdd" w:val="clear"/>
    </w:rPr>
  </w:style>
  <w:style w:type="character" w:styleId="nfasis">
    <w:name w:val="Emphasis"/>
    <w:basedOn w:val="Fuentedeprrafopredeter"/>
    <w:uiPriority w:val="20"/>
    <w:qFormat w:val="1"/>
    <w:rsid w:val="00AD1C70"/>
    <w:rPr>
      <w:i w:val="1"/>
      <w:iCs w:val="1"/>
    </w:rPr>
  </w:style>
  <w:style w:type="character" w:styleId="Ttulo2Car" w:customStyle="1">
    <w:name w:val="Título 2 Car"/>
    <w:basedOn w:val="Fuentedeprrafopredeter"/>
    <w:link w:val="Ttulo2"/>
    <w:uiPriority w:val="9"/>
    <w:rsid w:val="009708F7"/>
    <w:rPr>
      <w:rFonts w:cs="Arial" w:eastAsia="MyriadPro-Regular"/>
      <w:bCs w:val="1"/>
      <w:iCs w:val="1"/>
      <w:color w:val="002060"/>
      <w:lang w:val="en-US"/>
    </w:rPr>
  </w:style>
  <w:style w:type="character" w:styleId="Ttulo1Car" w:customStyle="1">
    <w:name w:val="Título 1 Car"/>
    <w:basedOn w:val="Fuentedeprrafopredeter"/>
    <w:link w:val="Ttulo1"/>
    <w:uiPriority w:val="9"/>
    <w:rsid w:val="00AE155B"/>
    <w:rPr>
      <w:rFonts w:cstheme="minorHAnsi" w:eastAsiaTheme="majorEastAsia"/>
      <w:color w:val="002060"/>
      <w:sz w:val="40"/>
      <w:szCs w:val="40"/>
    </w:rPr>
  </w:style>
  <w:style w:type="paragraph" w:styleId="Prrafodelista">
    <w:name w:val="List Paragraph"/>
    <w:aliases w:val="Llista Nivell1,Lista de nivel 1,Normal bullet 2,Bullet list,1st level - Bullet List Paragraph,Lettre d'introduction,Bullet list 1 level,List Paragraph1,Task Body,Lista Numerada,Lista sin numerar"/>
    <w:basedOn w:val="Normal"/>
    <w:link w:val="PrrafodelistaCar"/>
    <w:autoRedefine w:val="1"/>
    <w:uiPriority w:val="34"/>
    <w:qFormat w:val="1"/>
    <w:rsid w:val="00727C76"/>
    <w:pPr>
      <w:widowControl w:val="0"/>
      <w:numPr>
        <w:numId w:val="6"/>
      </w:numPr>
      <w:tabs>
        <w:tab w:val="left" w:pos="814"/>
        <w:tab w:val="left" w:pos="815"/>
      </w:tabs>
      <w:autoSpaceDE w:val="0"/>
      <w:autoSpaceDN w:val="0"/>
      <w:spacing w:after="120" w:afterAutospacing="0" w:before="120" w:beforeAutospacing="0" w:line="240" w:lineRule="auto"/>
      <w:ind w:right="675"/>
    </w:pPr>
    <w:rPr>
      <w:rFonts w:asciiTheme="minorHAnsi" w:cstheme="minorHAnsi" w:eastAsiaTheme="minorHAnsi" w:hAnsiTheme="minorHAnsi"/>
      <w:noProof w:val="1"/>
      <w:lang w:eastAsia="en-GB"/>
    </w:rPr>
  </w:style>
  <w:style w:type="character" w:styleId="Textoennegrita">
    <w:name w:val="Strong"/>
    <w:basedOn w:val="Fuentedeprrafopredeter"/>
    <w:uiPriority w:val="22"/>
    <w:qFormat w:val="1"/>
    <w:rsid w:val="00AD1C70"/>
    <w:rPr>
      <w:b w:val="1"/>
      <w:bCs w:val="1"/>
    </w:rPr>
  </w:style>
  <w:style w:type="table" w:styleId="Gitternetztabelle1hellAkzent51" w:customStyle="1">
    <w:name w:val="Gitternetztabelle 1 hell  – Akzent 51"/>
    <w:basedOn w:val="Tablanormal"/>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Refdecomentario">
    <w:name w:val="annotation reference"/>
    <w:basedOn w:val="Fuentedeprrafopredeter"/>
    <w:uiPriority w:val="99"/>
    <w:semiHidden w:val="1"/>
    <w:unhideWhenUsed w:val="1"/>
    <w:rsid w:val="00B20435"/>
    <w:rPr>
      <w:sz w:val="16"/>
      <w:szCs w:val="16"/>
    </w:rPr>
  </w:style>
  <w:style w:type="paragraph" w:styleId="Textocomentario">
    <w:name w:val="annotation text"/>
    <w:basedOn w:val="Normal"/>
    <w:link w:val="TextocomentarioCar"/>
    <w:uiPriority w:val="99"/>
    <w:unhideWhenUsed w:val="1"/>
    <w:rsid w:val="00B20435"/>
    <w:rPr>
      <w:szCs w:val="20"/>
    </w:rPr>
  </w:style>
  <w:style w:type="character" w:styleId="TextocomentarioCar" w:customStyle="1">
    <w:name w:val="Texto comentario Car"/>
    <w:basedOn w:val="Fuentedeprrafopredeter"/>
    <w:link w:val="Textocomentario"/>
    <w:uiPriority w:val="99"/>
    <w:rsid w:val="00B20435"/>
    <w:rPr>
      <w:rFonts w:ascii="Verdana" w:cs="Times New Roman" w:eastAsia="Times New Roman" w:hAnsi="Verdana"/>
      <w:sz w:val="20"/>
      <w:szCs w:val="20"/>
      <w:lang w:eastAsia="de-DE" w:val="de-DE"/>
    </w:rPr>
  </w:style>
  <w:style w:type="paragraph" w:styleId="Asuntodelcomentario">
    <w:name w:val="annotation subject"/>
    <w:basedOn w:val="Textocomentario"/>
    <w:next w:val="Textocomentario"/>
    <w:link w:val="AsuntodelcomentarioCar"/>
    <w:uiPriority w:val="99"/>
    <w:semiHidden w:val="1"/>
    <w:unhideWhenUsed w:val="1"/>
    <w:rsid w:val="00B20435"/>
    <w:rPr>
      <w:b w:val="1"/>
      <w:bCs w:val="0"/>
    </w:rPr>
  </w:style>
  <w:style w:type="character" w:styleId="AsuntodelcomentarioCar" w:customStyle="1">
    <w:name w:val="Asunto del comentario Car"/>
    <w:basedOn w:val="TextocomentarioCar"/>
    <w:link w:val="Asuntodelcomentario"/>
    <w:uiPriority w:val="99"/>
    <w:semiHidden w:val="1"/>
    <w:rsid w:val="00B20435"/>
    <w:rPr>
      <w:rFonts w:ascii="Verdana" w:cs="Times New Roman" w:eastAsia="Times New Roman" w:hAnsi="Verdana"/>
      <w:b w:val="1"/>
      <w:bCs w:val="1"/>
      <w:sz w:val="20"/>
      <w:szCs w:val="20"/>
      <w:lang w:eastAsia="de-DE" w:val="de-DE"/>
    </w:rPr>
  </w:style>
  <w:style w:type="paragraph" w:styleId="Textodeglobo">
    <w:name w:val="Balloon Text"/>
    <w:basedOn w:val="Normal"/>
    <w:link w:val="TextodegloboCar"/>
    <w:uiPriority w:val="99"/>
    <w:semiHidden w:val="1"/>
    <w:unhideWhenUsed w:val="1"/>
    <w:rsid w:val="00B2043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20435"/>
    <w:rPr>
      <w:rFonts w:ascii="Segoe UI" w:cs="Segoe UI" w:eastAsia="Times New Roman" w:hAnsi="Segoe UI"/>
      <w:sz w:val="18"/>
      <w:szCs w:val="18"/>
      <w:lang w:eastAsia="de-DE" w:val="de-DE"/>
    </w:rPr>
  </w:style>
  <w:style w:type="paragraph" w:styleId="TtuloTDC">
    <w:name w:val="TOC Heading"/>
    <w:basedOn w:val="Ttulo1"/>
    <w:next w:val="Normal"/>
    <w:autoRedefine w:val="1"/>
    <w:uiPriority w:val="39"/>
    <w:unhideWhenUsed w:val="1"/>
    <w:qFormat w:val="1"/>
    <w:rsid w:val="0054093D"/>
    <w:pPr>
      <w:spacing w:line="259" w:lineRule="auto"/>
      <w:outlineLvl w:val="9"/>
    </w:pPr>
  </w:style>
  <w:style w:type="paragraph" w:styleId="TDC1">
    <w:name w:val="toc 1"/>
    <w:basedOn w:val="Normal"/>
    <w:next w:val="Normal"/>
    <w:autoRedefine w:val="1"/>
    <w:uiPriority w:val="39"/>
    <w:unhideWhenUsed w:val="1"/>
    <w:rsid w:val="007F5E26"/>
    <w:pPr>
      <w:tabs>
        <w:tab w:val="left" w:pos="400"/>
        <w:tab w:val="right" w:leader="dot" w:pos="9016"/>
      </w:tabs>
      <w:spacing w:after="120" w:afterAutospacing="0" w:before="120" w:beforeAutospacing="0" w:line="240" w:lineRule="auto"/>
    </w:pPr>
  </w:style>
  <w:style w:type="paragraph" w:styleId="TDC2">
    <w:name w:val="toc 2"/>
    <w:basedOn w:val="Normal"/>
    <w:next w:val="Normal"/>
    <w:link w:val="TDC2Car"/>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Normal"/>
    <w:rsid w:val="003710A3"/>
    <w:rPr>
      <w:rFonts w:ascii="Times New Roman" w:hAnsi="Times New Roman"/>
      <w:sz w:val="24"/>
      <w:lang w:eastAsia="el-GR" w:val="el-GR"/>
    </w:rPr>
  </w:style>
  <w:style w:type="character" w:styleId="NichtaufgelsteErwhnung1" w:customStyle="1">
    <w:name w:val="Nicht aufgelöste Erwähnung1"/>
    <w:basedOn w:val="Fuentedeprrafopredeter"/>
    <w:uiPriority w:val="99"/>
    <w:semiHidden w:val="1"/>
    <w:unhideWhenUsed w:val="1"/>
    <w:rsid w:val="0002604C"/>
    <w:rPr>
      <w:color w:val="605e5c"/>
      <w:shd w:color="auto" w:fill="e1dfdd" w:val="clear"/>
    </w:rPr>
  </w:style>
  <w:style w:type="table" w:styleId="Tablaconcuadrcula">
    <w:name w:val="Table Grid"/>
    <w:basedOn w:val="Tablanormal"/>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Normal"/>
    <w:link w:val="InstructionChar"/>
    <w:qFormat w:val="1"/>
    <w:rsid w:val="008878A8"/>
    <w:rPr>
      <w:i w:val="1"/>
      <w:color w:val="002060"/>
    </w:rPr>
  </w:style>
  <w:style w:type="character" w:styleId="Textodelmarcadordeposicin">
    <w:name w:val="Placeholder Text"/>
    <w:basedOn w:val="Fuentedeprrafopredeter"/>
    <w:uiPriority w:val="99"/>
    <w:semiHidden w:val="1"/>
    <w:rsid w:val="00C51FEB"/>
    <w:rPr>
      <w:color w:val="808080"/>
    </w:rPr>
  </w:style>
  <w:style w:type="paragraph" w:styleId="NormalWeb">
    <w:name w:val="Normal (Web)"/>
    <w:basedOn w:val="Normal"/>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Fuentedeprrafopredeter"/>
    <w:uiPriority w:val="99"/>
    <w:semiHidden w:val="1"/>
    <w:unhideWhenUsed w:val="1"/>
    <w:rsid w:val="000338FF"/>
    <w:rPr>
      <w:color w:val="605e5c"/>
      <w:shd w:color="auto" w:fill="e1dfdd" w:val="clear"/>
    </w:rPr>
  </w:style>
  <w:style w:type="paragraph" w:styleId="Descripcin">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DescripcinCar"/>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Tablanormal"/>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Tablanormal"/>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Tablanormal"/>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Textosinformato">
    <w:name w:val="Plain Text"/>
    <w:basedOn w:val="Normal"/>
    <w:link w:val="TextosinformatoCar"/>
    <w:uiPriority w:val="99"/>
    <w:unhideWhenUsed w:val="1"/>
    <w:rsid w:val="00D13158"/>
    <w:rPr>
      <w:rFonts w:ascii="Calibri" w:cs="Consolas" w:hAnsi="Calibri" w:eastAsiaTheme="minorHAnsi"/>
      <w:szCs w:val="21"/>
    </w:rPr>
  </w:style>
  <w:style w:type="character" w:styleId="TextosinformatoCar" w:customStyle="1">
    <w:name w:val="Texto sin formato Car"/>
    <w:basedOn w:val="Fuentedeprrafopredeter"/>
    <w:link w:val="Textosinformato"/>
    <w:uiPriority w:val="99"/>
    <w:rsid w:val="00D13158"/>
    <w:rPr>
      <w:rFonts w:ascii="Calibri" w:cs="Consolas" w:hAnsi="Calibri"/>
      <w:szCs w:val="21"/>
      <w:lang w:val="de-DE"/>
    </w:rPr>
  </w:style>
  <w:style w:type="character" w:styleId="NichtaufgelsteErwhnung3" w:customStyle="1">
    <w:name w:val="Nicht aufgelöste Erwähnung3"/>
    <w:basedOn w:val="Fuentedeprrafopredeter"/>
    <w:uiPriority w:val="99"/>
    <w:semiHidden w:val="1"/>
    <w:unhideWhenUsed w:val="1"/>
    <w:rsid w:val="00F75F95"/>
    <w:rPr>
      <w:color w:val="605e5c"/>
      <w:shd w:color="auto" w:fill="e1dfdd" w:val="clear"/>
    </w:rPr>
  </w:style>
  <w:style w:type="character" w:styleId="58cl" w:customStyle="1">
    <w:name w:val="_58cl"/>
    <w:basedOn w:val="Fuentedeprrafopredeter"/>
    <w:rsid w:val="00672AEE"/>
  </w:style>
  <w:style w:type="character" w:styleId="58cm" w:customStyle="1">
    <w:name w:val="_58cm"/>
    <w:basedOn w:val="Fuentedeprrafopredeter"/>
    <w:rsid w:val="00672AEE"/>
  </w:style>
  <w:style w:type="paragraph" w:styleId="ContentTitle" w:customStyle="1">
    <w:name w:val="Content Title"/>
    <w:basedOn w:val="Normal"/>
    <w:link w:val="ContentTitleChar"/>
    <w:autoRedefine w:val="1"/>
    <w:qFormat w:val="1"/>
    <w:rsid w:val="00C94D88"/>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Fuentedeprrafopredeter"/>
    <w:link w:val="ContentTitle"/>
    <w:rsid w:val="00C94D88"/>
    <w:rPr>
      <w:rFonts w:ascii="Arial" w:hAnsi="Arial" w:cstheme="majorBidi" w:eastAsiaTheme="majorEastAsia"/>
      <w:color w:val="002060"/>
      <w:spacing w:val="-10"/>
      <w:kern w:val="28"/>
      <w:sz w:val="36"/>
      <w:szCs w:val="56"/>
    </w:rPr>
  </w:style>
  <w:style w:type="paragraph" w:styleId="TOCLevel1" w:customStyle="1">
    <w:name w:val="TOC Level1"/>
    <w:basedOn w:val="TDC2"/>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TDC2Car" w:customStyle="1">
    <w:name w:val="TDC 2 Car"/>
    <w:basedOn w:val="Fuentedeprrafopredeter"/>
    <w:link w:val="TDC2"/>
    <w:uiPriority w:val="39"/>
    <w:rsid w:val="00ED3AFB"/>
    <w:rPr>
      <w:rFonts w:ascii="Arial" w:cs="Arial" w:eastAsia="MyriadPro-Regular" w:hAnsi="Arial"/>
      <w:bCs w:val="1"/>
    </w:rPr>
  </w:style>
  <w:style w:type="character" w:styleId="TOCLevel1Char" w:customStyle="1">
    <w:name w:val="TOC Level1 Char"/>
    <w:basedOn w:val="TDC2Car"/>
    <w:link w:val="TOCLevel1"/>
    <w:rsid w:val="00295DEF"/>
    <w:rPr>
      <w:rFonts w:ascii="Arial" w:cs="Arial" w:eastAsia="MyriadPro-Regular" w:hAnsi="Arial"/>
      <w:bCs w:val="1"/>
    </w:rPr>
  </w:style>
  <w:style w:type="paragraph" w:styleId="FooterPageNumber" w:customStyle="1">
    <w:name w:val="Footer Page Number"/>
    <w:basedOn w:val="Piedepgina"/>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PiedepginaCar"/>
    <w:link w:val="FooterPageNumber"/>
    <w:rsid w:val="00697CB4"/>
    <w:rPr>
      <w:rFonts w:ascii="Arial" w:cs="Arial" w:eastAsia="MyriadPro-Regular" w:hAnsi="Arial"/>
      <w:bCs w:val="1"/>
      <w:sz w:val="20"/>
      <w:szCs w:val="20"/>
      <w:lang w:eastAsia="de-DE" w:val="de-DE"/>
    </w:rPr>
  </w:style>
  <w:style w:type="paragraph" w:styleId="Box" w:customStyle="1">
    <w:name w:val="Box"/>
    <w:basedOn w:val="Normal"/>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Ttulo3Car" w:customStyle="1">
    <w:name w:val="Título 3 Car"/>
    <w:basedOn w:val="Fuentedeprrafopredeter"/>
    <w:link w:val="Ttulo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Fuentedeprrafopredeter"/>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Descripcin"/>
    <w:link w:val="PictAnnotationChar"/>
    <w:qFormat w:val="1"/>
    <w:rsid w:val="00884760"/>
    <w:rPr>
      <w:color w:val="44546a"/>
      <w:sz w:val="20"/>
      <w:szCs w:val="20"/>
    </w:rPr>
  </w:style>
  <w:style w:type="paragraph" w:styleId="BulletHeader" w:customStyle="1">
    <w:name w:val="Bullet Header"/>
    <w:basedOn w:val="Prrafodelista"/>
    <w:link w:val="BulletHeaderChar"/>
    <w:qFormat w:val="1"/>
    <w:rsid w:val="00043278"/>
    <w:pPr>
      <w:numPr>
        <w:numId w:val="2"/>
      </w:numPr>
      <w:ind w:left="357" w:hanging="357"/>
    </w:pPr>
    <w:rPr>
      <w:b w:val="1"/>
      <w:bCs w:val="0"/>
    </w:rPr>
  </w:style>
  <w:style w:type="character" w:styleId="DescripcinCar" w:customStyle="1">
    <w:name w:val="Descripción Car"/>
    <w:aliases w:val="UNCAP caption Car,figura Carattere Carattere Carattere Carattere Carattere Carattere Carattere Car,figura Carattere Carattere Carattere Carattere Carattere Carattere Ca Carattere Carattere Carattere Carattere Car,figura Car,cp Car"/>
    <w:basedOn w:val="Fuentedeprrafopredeter"/>
    <w:link w:val="Descripcin"/>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DescripcinCar"/>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Normal"/>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PrrafodelistaCar" w:customStyle="1">
    <w:name w:val="Párrafo de lista Car"/>
    <w:aliases w:val="Llista Nivell1 Car,Lista de nivel 1 Car,Normal bullet 2 Car,Bullet list Car,1st level - Bullet List Paragraph Car,Lettre d'introduction Car,Bullet list 1 level Car,List Paragraph1 Car,Task Body Car,Lista Numerada Car"/>
    <w:basedOn w:val="Fuentedeprrafopredeter"/>
    <w:link w:val="Prrafodelista"/>
    <w:uiPriority w:val="34"/>
    <w:rsid w:val="00727C76"/>
    <w:rPr>
      <w:rFonts w:cstheme="minorHAnsi"/>
      <w:bCs w:val="1"/>
      <w:noProof w:val="1"/>
      <w:lang w:eastAsia="en-GB"/>
    </w:rPr>
  </w:style>
  <w:style w:type="character" w:styleId="BulletHeaderChar" w:customStyle="1">
    <w:name w:val="Bullet Header Char"/>
    <w:basedOn w:val="PrrafodelistaCar"/>
    <w:link w:val="BulletHeader"/>
    <w:rsid w:val="00043278"/>
    <w:rPr>
      <w:rFonts w:cstheme="minorHAnsi"/>
      <w:b w:val="1"/>
      <w:bCs w:val="0"/>
      <w:noProof w:val="1"/>
      <w:lang w:eastAsia="en-GB"/>
    </w:rPr>
  </w:style>
  <w:style w:type="table" w:styleId="Listentabelle3Akzent41" w:customStyle="1">
    <w:name w:val="Listentabelle 3 – Akzent 41"/>
    <w:basedOn w:val="Tabla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Fuentedeprrafopredeter"/>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Tablanormal"/>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Tablanormal"/>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Ttulo2"/>
    <w:link w:val="HeadingExerciseChar"/>
    <w:qFormat w:val="1"/>
    <w:rsid w:val="009E6A95"/>
    <w:rPr>
      <w:color w:val="f07d00"/>
    </w:rPr>
  </w:style>
  <w:style w:type="table" w:styleId="Gitternetztabelle4Akzent41" w:customStyle="1">
    <w:name w:val="Gitternetztabelle 4 – Akzent 41"/>
    <w:basedOn w:val="Tablanormal"/>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Ttulo2C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Tabla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Tablanormal"/>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Tablanormal"/>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Tablanormal"/>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Tablanormal"/>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Tablanormal"/>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Tablanormal"/>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Normal"/>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Normal"/>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Fuentedeprrafopredeter"/>
    <w:link w:val="TableItalicText"/>
    <w:rsid w:val="0020056E"/>
    <w:rPr>
      <w:rFonts w:ascii="Arial" w:cs="Arial" w:eastAsia="MyriadPro-Regular" w:hAnsi="Arial"/>
      <w:bCs w:val="1"/>
      <w:i w:val="1"/>
      <w:iCs w:val="1"/>
    </w:rPr>
  </w:style>
  <w:style w:type="table" w:styleId="EinfacheTabelle21" w:customStyle="1">
    <w:name w:val="Einfache Tabelle 21"/>
    <w:basedOn w:val="Tablanormal"/>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Fuentedeprrafopredeter"/>
    <w:link w:val="RererencesText"/>
    <w:rsid w:val="003A348D"/>
    <w:rPr>
      <w:rFonts w:ascii="Arial" w:cs="Arial" w:eastAsia="MyriadPro-Regular" w:hAnsi="Arial"/>
      <w:bCs w:val="1"/>
    </w:rPr>
  </w:style>
  <w:style w:type="table" w:styleId="RefTable" w:customStyle="1">
    <w:name w:val="Ref Table"/>
    <w:basedOn w:val="Tablanormal"/>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Tablanormal"/>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Ttulo2"/>
    <w:link w:val="Heading2woListChar"/>
    <w:qFormat w:val="1"/>
    <w:rsid w:val="003E6501"/>
    <w:pPr>
      <w:ind w:left="0"/>
    </w:pPr>
  </w:style>
  <w:style w:type="character" w:styleId="Heading2woListChar" w:customStyle="1">
    <w:name w:val="Heading 2 woList Char"/>
    <w:basedOn w:val="Ttulo2Car"/>
    <w:link w:val="Heading2woList"/>
    <w:rsid w:val="003E6501"/>
    <w:rPr>
      <w:rFonts w:ascii="Arial" w:cs="Arial" w:eastAsia="MyriadPro-Regular" w:hAnsi="Arial"/>
      <w:bCs w:val="1"/>
      <w:iCs w:val="1"/>
      <w:color w:val="002060"/>
      <w:sz w:val="28"/>
      <w:szCs w:val="28"/>
      <w:lang w:val="en-US"/>
    </w:rPr>
  </w:style>
  <w:style w:type="character" w:styleId="Ttulo5Car" w:customStyle="1">
    <w:name w:val="Título 5 Car"/>
    <w:basedOn w:val="Fuentedeprrafopredeter"/>
    <w:link w:val="Ttulo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Ttulo6Car" w:customStyle="1">
    <w:name w:val="Título 6 Car"/>
    <w:basedOn w:val="Fuentedeprrafopredeter"/>
    <w:link w:val="Ttulo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Textonotaalfinal">
    <w:name w:val="endnote text"/>
    <w:basedOn w:val="Normal"/>
    <w:link w:val="TextonotaalfinalCar"/>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TextonotaalfinalCar" w:customStyle="1">
    <w:name w:val="Texto nota al final Car"/>
    <w:basedOn w:val="Fuentedeprrafopredeter"/>
    <w:link w:val="Textonotaalfinal"/>
    <w:uiPriority w:val="99"/>
    <w:rsid w:val="002C4693"/>
    <w:rPr>
      <w:rFonts w:asciiTheme="majorHAnsi" w:eastAsiaTheme="minorEastAsia" w:hAnsiTheme="majorHAnsi"/>
      <w:sz w:val="24"/>
      <w:szCs w:val="24"/>
      <w:lang w:eastAsia="de-DE" w:val="en-US"/>
    </w:rPr>
  </w:style>
  <w:style w:type="character" w:styleId="Refdenotaalfinal">
    <w:name w:val="endnote reference"/>
    <w:basedOn w:val="Fuentedeprrafopredeter"/>
    <w:uiPriority w:val="99"/>
    <w:unhideWhenUsed w:val="1"/>
    <w:rsid w:val="002C4693"/>
    <w:rPr>
      <w:vertAlign w:val="superscript"/>
    </w:rPr>
  </w:style>
  <w:style w:type="paragraph" w:styleId="TDC3">
    <w:name w:val="toc 3"/>
    <w:basedOn w:val="Normal"/>
    <w:next w:val="Normal"/>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Normal"/>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Hipervnculovisitado">
    <w:name w:val="FollowedHyperlink"/>
    <w:basedOn w:val="Fuentedeprrafopredeter"/>
    <w:uiPriority w:val="99"/>
    <w:semiHidden w:val="1"/>
    <w:unhideWhenUsed w:val="1"/>
    <w:rsid w:val="002C4693"/>
    <w:rPr>
      <w:color w:val="954f72" w:themeColor="followedHyperlink"/>
      <w:u w:val="single"/>
    </w:rPr>
  </w:style>
  <w:style w:type="paragraph" w:styleId="giCasesnormal" w:customStyle="1">
    <w:name w:val="giCases normal"/>
    <w:basedOn w:val="Normal"/>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Tablanormal"/>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Fuentedeprrafopredeter"/>
    <w:rsid w:val="002C4693"/>
    <w:rPr>
      <w:lang w:val="en-US"/>
    </w:rPr>
  </w:style>
  <w:style w:type="character" w:styleId="CitaHTML">
    <w:name w:val="HTML Cite"/>
    <w:basedOn w:val="Fuentedeprrafopredeter"/>
    <w:uiPriority w:val="99"/>
    <w:semiHidden w:val="1"/>
    <w:unhideWhenUsed w:val="1"/>
    <w:rsid w:val="002C4693"/>
    <w:rPr>
      <w:i w:val="1"/>
      <w:iCs w:val="1"/>
    </w:rPr>
  </w:style>
  <w:style w:type="table" w:styleId="TabellemithellemGitternetz10" w:customStyle="1">
    <w:name w:val="Tabelle mit hellem Gitternetz1"/>
    <w:basedOn w:val="Tablanormal"/>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Fuentedeprrafopredeter"/>
    <w:uiPriority w:val="99"/>
    <w:semiHidden w:val="1"/>
    <w:unhideWhenUsed w:val="1"/>
    <w:rsid w:val="002C4693"/>
    <w:rPr>
      <w:color w:val="605e5c"/>
      <w:shd w:color="auto" w:fill="e1dfdd" w:val="clear"/>
    </w:rPr>
  </w:style>
  <w:style w:type="paragraph" w:styleId="SKIVREnormal" w:customStyle="1">
    <w:name w:val="SKIVRE normal"/>
    <w:basedOn w:val="Normal"/>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Ttulo4Car" w:customStyle="1">
    <w:name w:val="Título 4 Car"/>
    <w:basedOn w:val="Fuentedeprrafopredeter"/>
    <w:link w:val="Ttulo4"/>
    <w:uiPriority w:val="9"/>
    <w:rsid w:val="00995B63"/>
    <w:rPr>
      <w:rFonts w:asciiTheme="majorHAnsi" w:cstheme="majorBidi" w:eastAsiaTheme="majorEastAsia" w:hAnsiTheme="majorHAnsi"/>
      <w:bCs w:val="1"/>
      <w:i w:val="1"/>
      <w:iCs w:val="1"/>
      <w:color w:val="2f5496" w:themeColor="accent1" w:themeShade="0000BF"/>
    </w:rPr>
  </w:style>
  <w:style w:type="paragraph" w:styleId="Subttulo">
    <w:name w:val="Subtitle"/>
    <w:basedOn w:val="Normal"/>
    <w:next w:val="Normal"/>
    <w:link w:val="SubttuloCar"/>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SubttuloCar" w:customStyle="1">
    <w:name w:val="Subtítulo Car"/>
    <w:basedOn w:val="Fuentedeprrafopredeter"/>
    <w:link w:val="Subttulo"/>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Fuentedeprrafopredeter"/>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Tablanormal"/>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Fuentedeprrafopredeter"/>
    <w:uiPriority w:val="99"/>
    <w:semiHidden w:val="1"/>
    <w:unhideWhenUsed w:val="1"/>
    <w:rsid w:val="00F15313"/>
    <w:rPr>
      <w:color w:val="605e5c"/>
      <w:shd w:color="auto" w:fill="e1dfdd" w:val="clear"/>
    </w:rPr>
  </w:style>
  <w:style w:type="character" w:styleId="2" w:customStyle="1">
    <w:name w:val="Ανεπίλυτη αναφορά2"/>
    <w:basedOn w:val="Fuentedeprrafopredeter"/>
    <w:uiPriority w:val="99"/>
    <w:semiHidden w:val="1"/>
    <w:unhideWhenUsed w:val="1"/>
    <w:rsid w:val="00C14DD4"/>
    <w:rPr>
      <w:color w:val="605e5c"/>
      <w:shd w:color="auto" w:fill="e1dfdd" w:val="clear"/>
    </w:rPr>
  </w:style>
  <w:style w:type="character" w:styleId="Ttulo7Car" w:customStyle="1">
    <w:name w:val="Título 7 Car"/>
    <w:basedOn w:val="Fuentedeprrafopredeter"/>
    <w:link w:val="Ttulo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Ttulo8Car" w:customStyle="1">
    <w:name w:val="Título 8 Car"/>
    <w:basedOn w:val="Fuentedeprrafopredeter"/>
    <w:link w:val="Ttulo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Ttulo9Car" w:customStyle="1">
    <w:name w:val="Título 9 Car"/>
    <w:basedOn w:val="Fuentedeprrafopredeter"/>
    <w:link w:val="Ttulo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nfasisintenso">
    <w:name w:val="Intense Emphasis"/>
    <w:basedOn w:val="Fuentedeprrafopredeter"/>
    <w:uiPriority w:val="21"/>
    <w:qFormat w:val="1"/>
    <w:rsid w:val="00133D79"/>
    <w:rPr>
      <w:i w:val="1"/>
      <w:iCs w:val="1"/>
      <w:color w:val="4472c4" w:themeColor="accent1"/>
    </w:rPr>
  </w:style>
  <w:style w:type="paragraph" w:styleId="Textoindependiente">
    <w:name w:val="Body Text"/>
    <w:basedOn w:val="Normal"/>
    <w:link w:val="TextoindependienteCar"/>
    <w:uiPriority w:val="1"/>
    <w:qFormat w:val="1"/>
    <w:rsid w:val="001F2916"/>
    <w:pPr>
      <w:widowControl w:val="0"/>
      <w:autoSpaceDE w:val="0"/>
      <w:autoSpaceDN w:val="0"/>
      <w:spacing w:after="0" w:afterAutospacing="0" w:before="0" w:beforeAutospacing="0" w:line="240" w:lineRule="auto"/>
      <w:jc w:val="left"/>
    </w:pPr>
    <w:rPr>
      <w:rFonts w:ascii="Calibri" w:cs="Calibri" w:eastAsia="Calibri" w:hAnsi="Calibri"/>
      <w:bCs w:val="0"/>
      <w:lang w:val="en-US"/>
    </w:rPr>
  </w:style>
  <w:style w:type="character" w:styleId="TextoindependienteCar" w:customStyle="1">
    <w:name w:val="Texto independiente Car"/>
    <w:basedOn w:val="Fuentedeprrafopredeter"/>
    <w:link w:val="Textoindependiente"/>
    <w:uiPriority w:val="1"/>
    <w:rsid w:val="001F2916"/>
    <w:rPr>
      <w:rFonts w:ascii="Calibri" w:cs="Calibri" w:eastAsia="Calibri" w:hAnsi="Calibri"/>
      <w:lang w:val="en-US"/>
    </w:rPr>
  </w:style>
  <w:style w:type="table" w:styleId="TableNormal1" w:customStyle="1">
    <w:name w:val="Table Normal1"/>
    <w:uiPriority w:val="2"/>
    <w:semiHidden w:val="1"/>
    <w:unhideWhenUsed w:val="1"/>
    <w:qFormat w:val="1"/>
    <w:rsid w:val="004837D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4837D5"/>
    <w:pPr>
      <w:widowControl w:val="0"/>
      <w:autoSpaceDE w:val="0"/>
      <w:autoSpaceDN w:val="0"/>
      <w:spacing w:after="0" w:afterAutospacing="0" w:before="0" w:beforeAutospacing="0" w:line="240" w:lineRule="auto"/>
      <w:ind w:left="822"/>
      <w:jc w:val="left"/>
    </w:pPr>
    <w:rPr>
      <w:rFonts w:ascii="Calibri" w:cs="Calibri" w:eastAsia="Calibri" w:hAnsi="Calibri"/>
      <w:bCs w:val="0"/>
      <w:lang w:val="en-US"/>
    </w:rPr>
  </w:style>
  <w:style w:type="table" w:styleId="Tabladecuadrcula1clara-nfasis1">
    <w:name w:val="Grid Table 1 Light Accent 1"/>
    <w:basedOn w:val="Tablanormal"/>
    <w:uiPriority w:val="46"/>
    <w:rsid w:val="004837D5"/>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Tabladecuadrcula5oscura-nfasis5">
    <w:name w:val="Grid Table 5 Dark Accent 5"/>
    <w:basedOn w:val="Tablanormal"/>
    <w:uiPriority w:val="50"/>
    <w:rsid w:val="00DD096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character" w:styleId="NichtaufgelsteErwhnung5" w:customStyle="1">
    <w:name w:val="Nicht aufgelöste Erwähnung5"/>
    <w:basedOn w:val="Fuentedeprrafopredeter"/>
    <w:uiPriority w:val="99"/>
    <w:semiHidden w:val="1"/>
    <w:unhideWhenUsed w:val="1"/>
    <w:rsid w:val="009F7E60"/>
    <w:rPr>
      <w:color w:val="605e5c"/>
      <w:shd w:color="auto" w:fill="e1dfdd" w:val="clear"/>
    </w:rPr>
  </w:style>
  <w:style w:type="paragraph" w:styleId="Revisin">
    <w:name w:val="Revision"/>
    <w:hidden w:val="1"/>
    <w:uiPriority w:val="99"/>
    <w:semiHidden w:val="1"/>
    <w:rsid w:val="006706C7"/>
    <w:pPr>
      <w:spacing w:after="0" w:line="240" w:lineRule="auto"/>
    </w:pPr>
    <w:rPr>
      <w:rFonts w:ascii="Arial" w:cs="Arial" w:eastAsia="MyriadPro-Regular" w:hAnsi="Arial"/>
      <w:bCs w:val="1"/>
    </w:rPr>
  </w:style>
  <w:style w:type="character" w:styleId="UnresolvedMention1" w:customStyle="1">
    <w:name w:val="Unresolved Mention1"/>
    <w:basedOn w:val="Fuentedeprrafopredeter"/>
    <w:uiPriority w:val="99"/>
    <w:semiHidden w:val="1"/>
    <w:unhideWhenUsed w:val="1"/>
    <w:rsid w:val="006706C7"/>
    <w:rPr>
      <w:color w:val="605e5c"/>
      <w:shd w:color="auto" w:fill="e1dfdd" w:val="clear"/>
    </w:rPr>
  </w:style>
  <w:style w:type="paragraph" w:styleId="TDC4">
    <w:name w:val="toc 4"/>
    <w:basedOn w:val="Normal"/>
    <w:next w:val="Normal"/>
    <w:autoRedefine w:val="1"/>
    <w:uiPriority w:val="39"/>
    <w:unhideWhenUsed w:val="1"/>
    <w:rsid w:val="00AE155B"/>
    <w:pPr>
      <w:spacing w:afterAutospacing="0" w:before="0" w:beforeAutospacing="0" w:line="259" w:lineRule="auto"/>
      <w:ind w:left="660"/>
      <w:jc w:val="left"/>
    </w:pPr>
    <w:rPr>
      <w:rFonts w:asciiTheme="minorHAnsi" w:cstheme="minorBidi" w:eastAsiaTheme="minorEastAsia" w:hAnsiTheme="minorHAnsi"/>
      <w:bCs w:val="0"/>
      <w:lang w:eastAsia="es-ES" w:val="es-ES"/>
    </w:rPr>
  </w:style>
  <w:style w:type="paragraph" w:styleId="TDC5">
    <w:name w:val="toc 5"/>
    <w:basedOn w:val="Normal"/>
    <w:next w:val="Normal"/>
    <w:autoRedefine w:val="1"/>
    <w:uiPriority w:val="39"/>
    <w:unhideWhenUsed w:val="1"/>
    <w:rsid w:val="00AE155B"/>
    <w:pPr>
      <w:spacing w:afterAutospacing="0" w:before="0" w:beforeAutospacing="0" w:line="259" w:lineRule="auto"/>
      <w:ind w:left="880"/>
      <w:jc w:val="left"/>
    </w:pPr>
    <w:rPr>
      <w:rFonts w:asciiTheme="minorHAnsi" w:cstheme="minorBidi" w:eastAsiaTheme="minorEastAsia" w:hAnsiTheme="minorHAnsi"/>
      <w:bCs w:val="0"/>
      <w:lang w:eastAsia="es-ES" w:val="es-ES"/>
    </w:rPr>
  </w:style>
  <w:style w:type="paragraph" w:styleId="TDC6">
    <w:name w:val="toc 6"/>
    <w:basedOn w:val="Normal"/>
    <w:next w:val="Normal"/>
    <w:autoRedefine w:val="1"/>
    <w:uiPriority w:val="39"/>
    <w:unhideWhenUsed w:val="1"/>
    <w:rsid w:val="00AE155B"/>
    <w:pPr>
      <w:spacing w:afterAutospacing="0" w:before="0" w:beforeAutospacing="0" w:line="259" w:lineRule="auto"/>
      <w:ind w:left="1100"/>
      <w:jc w:val="left"/>
    </w:pPr>
    <w:rPr>
      <w:rFonts w:asciiTheme="minorHAnsi" w:cstheme="minorBidi" w:eastAsiaTheme="minorEastAsia" w:hAnsiTheme="minorHAnsi"/>
      <w:bCs w:val="0"/>
      <w:lang w:eastAsia="es-ES" w:val="es-ES"/>
    </w:rPr>
  </w:style>
  <w:style w:type="paragraph" w:styleId="TDC7">
    <w:name w:val="toc 7"/>
    <w:basedOn w:val="Normal"/>
    <w:next w:val="Normal"/>
    <w:autoRedefine w:val="1"/>
    <w:uiPriority w:val="39"/>
    <w:unhideWhenUsed w:val="1"/>
    <w:rsid w:val="00AE155B"/>
    <w:pPr>
      <w:spacing w:afterAutospacing="0" w:before="0" w:beforeAutospacing="0" w:line="259" w:lineRule="auto"/>
      <w:ind w:left="1320"/>
      <w:jc w:val="left"/>
    </w:pPr>
    <w:rPr>
      <w:rFonts w:asciiTheme="minorHAnsi" w:cstheme="minorBidi" w:eastAsiaTheme="minorEastAsia" w:hAnsiTheme="minorHAnsi"/>
      <w:bCs w:val="0"/>
      <w:lang w:eastAsia="es-ES" w:val="es-ES"/>
    </w:rPr>
  </w:style>
  <w:style w:type="paragraph" w:styleId="TDC8">
    <w:name w:val="toc 8"/>
    <w:basedOn w:val="Normal"/>
    <w:next w:val="Normal"/>
    <w:autoRedefine w:val="1"/>
    <w:uiPriority w:val="39"/>
    <w:unhideWhenUsed w:val="1"/>
    <w:rsid w:val="00AE155B"/>
    <w:pPr>
      <w:spacing w:afterAutospacing="0" w:before="0" w:beforeAutospacing="0" w:line="259" w:lineRule="auto"/>
      <w:ind w:left="1540"/>
      <w:jc w:val="left"/>
    </w:pPr>
    <w:rPr>
      <w:rFonts w:asciiTheme="minorHAnsi" w:cstheme="minorBidi" w:eastAsiaTheme="minorEastAsia" w:hAnsiTheme="minorHAnsi"/>
      <w:bCs w:val="0"/>
      <w:lang w:eastAsia="es-ES" w:val="es-ES"/>
    </w:rPr>
  </w:style>
  <w:style w:type="paragraph" w:styleId="TDC9">
    <w:name w:val="toc 9"/>
    <w:basedOn w:val="Normal"/>
    <w:next w:val="Normal"/>
    <w:autoRedefine w:val="1"/>
    <w:uiPriority w:val="39"/>
    <w:unhideWhenUsed w:val="1"/>
    <w:rsid w:val="00AE155B"/>
    <w:pPr>
      <w:spacing w:afterAutospacing="0" w:before="0" w:beforeAutospacing="0" w:line="259" w:lineRule="auto"/>
      <w:ind w:left="1760"/>
      <w:jc w:val="left"/>
    </w:pPr>
    <w:rPr>
      <w:rFonts w:asciiTheme="minorHAnsi" w:cstheme="minorBidi" w:eastAsiaTheme="minorEastAsia" w:hAnsiTheme="minorHAnsi"/>
      <w:bCs w:val="0"/>
      <w:lang w:eastAsia="es-ES" w:val="es-ES"/>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shd w:fill="deebf6" w:val="clea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shd w:fill="deebf6" w:val="clear"/>
      <w:vAlign w:val="center"/>
    </w:tcPr>
    <w:tblStylePr w:type="band1Horz">
      <w:tcPr>
        <w:shd w:fill="bdd7ee" w:val="clear"/>
      </w:tcPr>
    </w:tblStylePr>
    <w:tblStylePr w:type="band1Vert">
      <w:tcPr>
        <w:shd w:fill="bdd7ee"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22" Type="http://schemas.openxmlformats.org/officeDocument/2006/relationships/footer" Target="footer5.xml"/><Relationship Id="rId21" Type="http://schemas.openxmlformats.org/officeDocument/2006/relationships/image" Target="media/image11.png"/><Relationship Id="rId24" Type="http://schemas.openxmlformats.org/officeDocument/2006/relationships/hyperlink" Target="https://projectmicare.eu/" TargetMode="External"/><Relationship Id="rId23" Type="http://schemas.openxmlformats.org/officeDocument/2006/relationships/hyperlink" Target="https://mig-dhl.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26" Type="http://schemas.openxmlformats.org/officeDocument/2006/relationships/header" Target="header5.xml"/><Relationship Id="rId25" Type="http://schemas.openxmlformats.org/officeDocument/2006/relationships/hyperlink" Target="https://www.euvetcare.eu/" TargetMode="External"/><Relationship Id="rId28" Type="http://schemas.openxmlformats.org/officeDocument/2006/relationships/footer" Target="footer7.xml"/><Relationship Id="rId27" Type="http://schemas.openxmlformats.org/officeDocument/2006/relationships/footer" Target="footer6.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ecounselling4youth.eu/" TargetMode="External"/><Relationship Id="rId7" Type="http://schemas.openxmlformats.org/officeDocument/2006/relationships/image" Target="media/image18.jpg"/><Relationship Id="rId8" Type="http://schemas.openxmlformats.org/officeDocument/2006/relationships/image" Target="media/image5.png"/><Relationship Id="rId31" Type="http://schemas.openxmlformats.org/officeDocument/2006/relationships/image" Target="media/image1.png"/><Relationship Id="rId30" Type="http://schemas.openxmlformats.org/officeDocument/2006/relationships/image" Target="media/image9.png"/><Relationship Id="rId11" Type="http://schemas.openxmlformats.org/officeDocument/2006/relationships/header" Target="header2.xml"/><Relationship Id="rId33" Type="http://schemas.openxmlformats.org/officeDocument/2006/relationships/image" Target="media/image3.png"/><Relationship Id="rId10" Type="http://schemas.openxmlformats.org/officeDocument/2006/relationships/header" Target="header1.xml"/><Relationship Id="rId32" Type="http://schemas.openxmlformats.org/officeDocument/2006/relationships/image" Target="media/image14.png"/><Relationship Id="rId13" Type="http://schemas.openxmlformats.org/officeDocument/2006/relationships/footer" Target="footer2.xml"/><Relationship Id="rId35" Type="http://schemas.openxmlformats.org/officeDocument/2006/relationships/image" Target="media/image17.png"/><Relationship Id="rId12" Type="http://schemas.openxmlformats.org/officeDocument/2006/relationships/footer" Target="footer1.xml"/><Relationship Id="rId34" Type="http://schemas.openxmlformats.org/officeDocument/2006/relationships/image" Target="media/image6.png"/><Relationship Id="rId15" Type="http://schemas.openxmlformats.org/officeDocument/2006/relationships/header" Target="header3.xml"/><Relationship Id="rId14" Type="http://schemas.openxmlformats.org/officeDocument/2006/relationships/image" Target="media/image19.png"/><Relationship Id="rId36" Type="http://schemas.openxmlformats.org/officeDocument/2006/relationships/image" Target="media/image8.png"/><Relationship Id="rId17" Type="http://schemas.openxmlformats.org/officeDocument/2006/relationships/image" Target="media/image10.png"/><Relationship Id="rId16" Type="http://schemas.openxmlformats.org/officeDocument/2006/relationships/footer" Target="footer3.xml"/><Relationship Id="rId19" Type="http://schemas.openxmlformats.org/officeDocument/2006/relationships/header" Target="header4.xml"/><Relationship Id="rId18" Type="http://schemas.openxmlformats.org/officeDocument/2006/relationships/hyperlink" Target="https://play.google.com/store/apps/details?id=gr.connexions.apps4heal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6.jpg"/><Relationship Id="rId2" Type="http://schemas.openxmlformats.org/officeDocument/2006/relationships/image" Target="media/image13.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JDGPweJhRi0Gimnif8Ot418w==">CgMxLjAyCGguZ2pkZ3hzMgloLjMwajB6bGwyCWguMWZvYjl0ZTIJaC4zem55c2g3MgloLjJldDkycDAyCGgudHlqY3d0MgloLjNkeTZ2a20yCWguMXQzaDVzZjIJaC40ZDM0b2c4MgloLjJzOGV5bzEyCWguMTdkcDh2dTIJaC4zcmRjcmpuMgloLjI2aW4xcmcyCGgubG54Yno5MgloLjM1bmt1bjIyCWguMWtzdjR1djgAciExY3ZpTVdXOXdRYm5zU0x0bkRMZDB5OWlVY0FvRlNzM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2024-10-22T15:03:00.0000000Z</dcterms:created>
  <dc:creator>Aaaaaaa aaaaaaa bbbbbbbb bbbbbbb                   cccc cccccc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0x010100C9FD3296C631B54DB93D2ABCEDA134EF</vt:lpwstr>
  </property>
  <property fmtid="{D5CDD505-2E9C-101B-9397-08002B2CF9AE}" pid="3" name="GrammarlyDocumentId">
    <vt:lpwstr>3fa8705879ea4e5cbb1e1ef3853244d7fd2535dad65135ea3641f9f77076833f</vt:lpwstr>
  </property>
</Properties>
</file>