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rsidR="002246A7" w:rsidRDefault="002246A7" w:rsidP="00937215">
      <w:pPr>
        <w:jc w:val="center"/>
        <w:rPr>
          <w:b/>
          <w:bCs w:val="0"/>
          <w:color w:val="C00000"/>
          <w:sz w:val="40"/>
          <w:szCs w:val="40"/>
          <w:lang w:val="de-DE" w:eastAsia="en-GB"/>
        </w:rPr>
      </w:pPr>
    </w:p>
    <w:p w:rsidR="00E56185" w:rsidRPr="003A0D5B" w:rsidRDefault="00C1366F">
      <w:pPr>
        <w:jc w:val="center"/>
        <w:rPr>
          <w:b/>
          <w:bCs w:val="0"/>
          <w:color w:val="C00000"/>
          <w:sz w:val="56"/>
          <w:szCs w:val="56"/>
          <w:lang w:val="es-ES" w:eastAsia="en-GB"/>
        </w:rPr>
      </w:pPr>
      <w:r w:rsidRPr="003A0D5B">
        <w:rPr>
          <w:b/>
          <w:bCs w:val="0"/>
          <w:color w:val="C00000"/>
          <w:sz w:val="56"/>
          <w:szCs w:val="56"/>
          <w:lang w:val="es-ES" w:eastAsia="en-GB"/>
        </w:rPr>
        <w:t>Actividades de formación experiencial</w:t>
      </w:r>
    </w:p>
    <w:p w:rsidR="00E56185" w:rsidRPr="003A0D5B" w:rsidRDefault="00C1366F">
      <w:pPr>
        <w:jc w:val="center"/>
        <w:rPr>
          <w:sz w:val="40"/>
          <w:szCs w:val="40"/>
          <w:lang w:val="es-ES" w:eastAsia="en-GB"/>
        </w:rPr>
      </w:pPr>
      <w:r w:rsidRPr="003A0D5B">
        <w:rPr>
          <w:b/>
          <w:color w:val="C00000"/>
          <w:sz w:val="40"/>
          <w:szCs w:val="40"/>
          <w:lang w:val="es-ES" w:eastAsia="en-GB"/>
        </w:rPr>
        <w:t xml:space="preserve">ETA </w:t>
      </w:r>
      <w:r w:rsidR="00731EE8" w:rsidRPr="003A0D5B">
        <w:rPr>
          <w:b/>
          <w:color w:val="C00000"/>
          <w:sz w:val="40"/>
          <w:szCs w:val="40"/>
          <w:lang w:val="es-ES" w:eastAsia="en-GB"/>
        </w:rPr>
        <w:t xml:space="preserve">11 </w:t>
      </w:r>
      <w:r w:rsidR="00731EE8" w:rsidRPr="003A0D5B">
        <w:rPr>
          <w:b/>
          <w:sz w:val="40"/>
          <w:szCs w:val="40"/>
          <w:lang w:val="es-ES" w:eastAsia="en-GB"/>
        </w:rPr>
        <w:br/>
      </w:r>
      <w:bookmarkStart w:id="2" w:name="_Hlk152406548"/>
      <w:r w:rsidR="004257B6" w:rsidRPr="003A0D5B">
        <w:rPr>
          <w:sz w:val="40"/>
          <w:szCs w:val="40"/>
          <w:lang w:val="es-ES" w:eastAsia="en-GB"/>
        </w:rPr>
        <w:t>Aplicaciones para</w:t>
      </w:r>
      <w:bookmarkEnd w:id="2"/>
      <w:r w:rsidR="00C22970" w:rsidRPr="003A0D5B">
        <w:rPr>
          <w:sz w:val="40"/>
          <w:szCs w:val="40"/>
          <w:lang w:val="es-ES" w:eastAsia="en-GB"/>
        </w:rPr>
        <w:t xml:space="preserve"> Servicios sanitarios</w:t>
      </w:r>
    </w:p>
    <w:p w:rsidR="00937215" w:rsidRPr="003A0D5B" w:rsidRDefault="00937215" w:rsidP="00776DC9">
      <w:pPr>
        <w:rPr>
          <w:b/>
          <w:bCs w:val="0"/>
          <w:color w:val="C00000"/>
          <w:sz w:val="32"/>
          <w:szCs w:val="32"/>
          <w:lang w:val="es-ES" w:eastAsia="en-GB"/>
        </w:rPr>
      </w:pPr>
    </w:p>
    <w:p w:rsidR="00E56185" w:rsidRPr="003A0D5B" w:rsidRDefault="00C22970">
      <w:pPr>
        <w:rPr>
          <w:b/>
          <w:bCs w:val="0"/>
          <w:color w:val="C00000"/>
          <w:sz w:val="32"/>
          <w:szCs w:val="32"/>
          <w:lang w:val="es-ES" w:eastAsia="en-GB"/>
        </w:rPr>
      </w:pPr>
      <w:r w:rsidRPr="003A0D5B">
        <w:rPr>
          <w:b/>
          <w:bCs w:val="0"/>
          <w:color w:val="C00000"/>
          <w:sz w:val="32"/>
          <w:szCs w:val="32"/>
          <w:lang w:val="es-ES" w:eastAsia="en-GB"/>
        </w:rPr>
        <w:t>Autoras</w:t>
      </w:r>
    </w:p>
    <w:p w:rsidR="00E56185" w:rsidRPr="003A0D5B" w:rsidRDefault="00C1366F">
      <w:pPr>
        <w:rPr>
          <w:sz w:val="28"/>
          <w:szCs w:val="28"/>
          <w:lang w:val="es-ES" w:eastAsia="en-GB"/>
        </w:rPr>
      </w:pPr>
      <w:r w:rsidRPr="003A0D5B">
        <w:rPr>
          <w:sz w:val="28"/>
          <w:szCs w:val="28"/>
          <w:lang w:val="es-ES" w:eastAsia="en-GB"/>
        </w:rPr>
        <w:t xml:space="preserve">Karin Drda-Kühn, media k GmbH (redactora </w:t>
      </w:r>
      <w:r w:rsidR="007C62D0" w:rsidRPr="003A0D5B">
        <w:rPr>
          <w:sz w:val="28"/>
          <w:szCs w:val="28"/>
          <w:lang w:val="es-ES" w:eastAsia="en-GB"/>
        </w:rPr>
        <w:t>principal</w:t>
      </w:r>
      <w:r w:rsidRPr="003A0D5B">
        <w:rPr>
          <w:sz w:val="28"/>
          <w:szCs w:val="28"/>
          <w:lang w:val="es-ES" w:eastAsia="en-GB"/>
        </w:rPr>
        <w:t>)</w:t>
      </w:r>
    </w:p>
    <w:p w:rsidR="00E56185" w:rsidRDefault="00C1366F">
      <w:pPr>
        <w:shd w:val="clear" w:color="auto" w:fill="FFFFFF"/>
        <w:spacing w:line="235" w:lineRule="atLeast"/>
        <w:rPr>
          <w:color w:val="201F1E"/>
          <w:sz w:val="28"/>
          <w:szCs w:val="28"/>
          <w:lang w:val="de-DE" w:eastAsia="de-DE"/>
        </w:rPr>
      </w:pPr>
      <w:r w:rsidRPr="00C22970">
        <w:rPr>
          <w:sz w:val="28"/>
          <w:szCs w:val="28"/>
          <w:lang w:val="de-DE" w:eastAsia="en-GB"/>
        </w:rPr>
        <w:t xml:space="preserve">Jenny Wielga, </w:t>
      </w:r>
      <w:r w:rsidRPr="00C22970">
        <w:rPr>
          <w:color w:val="000000"/>
          <w:sz w:val="28"/>
          <w:szCs w:val="28"/>
          <w:lang w:val="de-DE" w:eastAsia="de-DE"/>
        </w:rPr>
        <w:t xml:space="preserve">Westfälische Hochschule - </w:t>
      </w:r>
      <w:r w:rsidRPr="00C22970">
        <w:rPr>
          <w:color w:val="201F1E"/>
          <w:sz w:val="28"/>
          <w:szCs w:val="28"/>
          <w:lang w:val="de-DE" w:eastAsia="de-DE"/>
        </w:rPr>
        <w:t>Institut Arbeit und Technik (colaboradora)</w:t>
      </w:r>
    </w:p>
    <w:p w:rsidR="00E56185" w:rsidRPr="003A0D5B" w:rsidRDefault="00C1366F">
      <w:pPr>
        <w:pStyle w:val="Textosinformato"/>
        <w:rPr>
          <w:rFonts w:ascii="Arial" w:hAnsi="Arial" w:cs="Arial"/>
          <w:sz w:val="28"/>
          <w:szCs w:val="28"/>
          <w:lang w:val="es-ES" w:eastAsia="en-GB"/>
        </w:rPr>
      </w:pPr>
      <w:r w:rsidRPr="003A0D5B">
        <w:rPr>
          <w:rFonts w:ascii="Arial" w:hAnsi="Arial" w:cs="Arial"/>
          <w:sz w:val="28"/>
          <w:szCs w:val="28"/>
          <w:lang w:val="es-ES"/>
        </w:rPr>
        <w:t xml:space="preserve">Laura Llop Medina, Instituto de Investigación Polibienestar - Universidad de Valencia </w:t>
      </w:r>
      <w:r w:rsidRPr="003A0D5B">
        <w:rPr>
          <w:rFonts w:ascii="Arial" w:hAnsi="Arial" w:cs="Arial"/>
          <w:sz w:val="28"/>
          <w:szCs w:val="28"/>
          <w:lang w:val="es-ES"/>
        </w:rPr>
        <w:t>(colaboradora)</w:t>
      </w:r>
    </w:p>
    <w:p w:rsidR="005545BE" w:rsidRPr="003A0D5B" w:rsidRDefault="005545BE" w:rsidP="00A637DD">
      <w:pPr>
        <w:rPr>
          <w:sz w:val="28"/>
          <w:szCs w:val="28"/>
          <w:lang w:val="es-ES" w:eastAsia="en-GB"/>
        </w:rPr>
      </w:pPr>
    </w:p>
    <w:p w:rsidR="00E56185" w:rsidRPr="003A0D5B" w:rsidRDefault="00C1366F">
      <w:pPr>
        <w:rPr>
          <w:sz w:val="16"/>
          <w:szCs w:val="16"/>
          <w:lang w:val="es-ES"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3A0D5B" w:rsidTr="005545BE">
        <w:tc>
          <w:tcPr>
            <w:tcW w:w="3330" w:type="dxa"/>
          </w:tcPr>
          <w:p w:rsidR="00E56185" w:rsidRPr="003A0D5B" w:rsidRDefault="003A0D5B">
            <w:pPr>
              <w:rPr>
                <w:sz w:val="16"/>
                <w:szCs w:val="16"/>
                <w:lang w:val="es-ES" w:eastAsia="en-GB"/>
              </w:rPr>
            </w:pPr>
            <w:r>
              <w:rPr>
                <w:noProof/>
                <w:lang w:val="es-ES" w:eastAsia="es-ES"/>
              </w:rPr>
              <w:lastRenderedPageBreak/>
              <w:drawing>
                <wp:inline distT="0" distB="0" distL="0" distR="0" wp14:anchorId="4F542080" wp14:editId="696FBCDE">
                  <wp:extent cx="1946910" cy="408305"/>
                  <wp:effectExtent l="0" t="0" r="0" b="0"/>
                  <wp:docPr id="30" name="Imagen 29"/>
                  <wp:cNvGraphicFramePr/>
                  <a:graphic xmlns:a="http://schemas.openxmlformats.org/drawingml/2006/main">
                    <a:graphicData uri="http://schemas.openxmlformats.org/drawingml/2006/picture">
                      <pic:pic xmlns:pic="http://schemas.openxmlformats.org/drawingml/2006/picture">
                        <pic:nvPicPr>
                          <pic:cNvPr id="30" name="Imagen 29"/>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946910" cy="408305"/>
                          </a:xfrm>
                          <a:prstGeom prst="rect">
                            <a:avLst/>
                          </a:prstGeom>
                        </pic:spPr>
                      </pic:pic>
                    </a:graphicData>
                  </a:graphic>
                </wp:inline>
              </w:drawing>
            </w:r>
          </w:p>
        </w:tc>
        <w:tc>
          <w:tcPr>
            <w:tcW w:w="5696" w:type="dxa"/>
          </w:tcPr>
          <w:p w:rsidR="00E56185" w:rsidRPr="003A0D5B" w:rsidRDefault="00C1366F">
            <w:pPr>
              <w:rPr>
                <w:sz w:val="16"/>
                <w:szCs w:val="16"/>
                <w:lang w:val="es-ES" w:eastAsia="en-GB"/>
              </w:rPr>
            </w:pPr>
            <w:r w:rsidRPr="003A0D5B">
              <w:rPr>
                <w:sz w:val="16"/>
                <w:szCs w:val="16"/>
                <w:lang w:val="es-ES" w:eastAsia="en-GB"/>
              </w:rPr>
              <w:t>Financiado por la Unión Europea. No obstante, los puntos de vista y opiniones expresados son exclusivamente los del autor o autores y no reflejan necesariamente los de la Unión Europea ni los de la Agencia Ejecutiva en el Ámbito Educativo y Cultural Europe</w:t>
            </w:r>
            <w:r w:rsidRPr="003A0D5B">
              <w:rPr>
                <w:sz w:val="16"/>
                <w:szCs w:val="16"/>
                <w:lang w:val="es-ES" w:eastAsia="en-GB"/>
              </w:rPr>
              <w:t>o (EACEA). Ni la Unión Europea ni la EACEA pueden ser consideradas responsables de las mismas.</w:t>
            </w:r>
          </w:p>
        </w:tc>
      </w:tr>
    </w:tbl>
    <w:p w:rsidR="002600B4" w:rsidRPr="003A0D5B" w:rsidRDefault="002600B4" w:rsidP="00776DC9">
      <w:pPr>
        <w:rPr>
          <w:sz w:val="16"/>
          <w:szCs w:val="16"/>
          <w:lang w:val="es-ES"/>
        </w:rPr>
      </w:pPr>
      <w:r w:rsidRPr="003A0D5B">
        <w:rPr>
          <w:sz w:val="16"/>
          <w:szCs w:val="16"/>
          <w:lang w:val="es-ES"/>
        </w:rPr>
        <w:br w:type="page"/>
      </w:r>
    </w:p>
    <w:p w:rsidR="00476FCE" w:rsidRPr="003A0D5B" w:rsidRDefault="00476FCE" w:rsidP="002600B4">
      <w:pPr>
        <w:spacing w:before="0" w:beforeAutospacing="0" w:after="160" w:afterAutospacing="0" w:line="259" w:lineRule="auto"/>
        <w:jc w:val="left"/>
        <w:rPr>
          <w:sz w:val="16"/>
          <w:szCs w:val="16"/>
          <w:lang w:val="es-ES"/>
        </w:rPr>
        <w:sectPr w:rsidR="00476FCE" w:rsidRPr="003A0D5B" w:rsidSect="00930EFA">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rsidR="002600B4" w:rsidRPr="003A0D5B" w:rsidRDefault="002600B4">
      <w:pPr>
        <w:spacing w:before="0" w:beforeAutospacing="0" w:after="160" w:afterAutospacing="0" w:line="259" w:lineRule="auto"/>
        <w:jc w:val="left"/>
        <w:rPr>
          <w:lang w:val="es-ES" w:eastAsia="en-GB"/>
        </w:rPr>
      </w:pPr>
      <w:bookmarkStart w:id="3" w:name="_Hlk13583558"/>
    </w:p>
    <w:p w:rsidR="00E56185" w:rsidRDefault="00C1366F">
      <w:pPr>
        <w:jc w:val="center"/>
        <w:rPr>
          <w:b/>
          <w:bCs w:val="0"/>
          <w:color w:val="002060"/>
          <w:lang w:val="de-DE" w:eastAsia="en-GB"/>
        </w:rPr>
      </w:pPr>
      <w:bookmarkStart w:id="4" w:name="_Hlk18139512"/>
      <w:bookmarkEnd w:id="3"/>
      <w:r w:rsidRPr="000B6B49">
        <w:rPr>
          <w:b/>
          <w:bCs w:val="0"/>
          <w:color w:val="002060"/>
          <w:lang w:val="de-DE" w:eastAsia="en-GB"/>
        </w:rPr>
        <w:t xml:space="preserve">Declaración sobre </w:t>
      </w:r>
      <w:r w:rsidR="00BE32CB" w:rsidRPr="000B6B49">
        <w:rPr>
          <w:b/>
          <w:bCs w:val="0"/>
          <w:color w:val="002060"/>
          <w:lang w:val="de-DE" w:eastAsia="en-GB"/>
        </w:rPr>
        <w:t>derechos de autor</w:t>
      </w:r>
      <w:r w:rsidRPr="000B6B49">
        <w:rPr>
          <w:b/>
          <w:bCs w:val="0"/>
          <w:color w:val="002060"/>
          <w:lang w:val="de-DE" w:eastAsia="en-GB"/>
        </w:rPr>
        <w:t>:</w:t>
      </w:r>
      <w:bookmarkEnd w:id="4"/>
    </w:p>
    <w:p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56185" w:rsidRDefault="00C1366F">
      <w:pPr>
        <w:jc w:val="center"/>
        <w:rPr>
          <w:lang w:val="en-US" w:eastAsia="en-GB"/>
        </w:rPr>
      </w:pPr>
      <w:r w:rsidRPr="003A0D5B">
        <w:rPr>
          <w:lang w:val="es-ES"/>
        </w:rPr>
        <w:br/>
      </w:r>
      <w:r w:rsidR="00BF1E67" w:rsidRPr="003A0D5B">
        <w:rPr>
          <w:lang w:val="es-ES" w:eastAsia="en-GB"/>
        </w:rPr>
        <w:t xml:space="preserve">Esta obra está bajo una licencia de Creative Commons Reconocimiento-NoComercial-CompartirIgual 4.0 Internacional. </w:t>
      </w:r>
      <w:r w:rsidR="00BF1E67" w:rsidRPr="00BF1E67">
        <w:rPr>
          <w:lang w:val="en-US" w:eastAsia="en-GB"/>
        </w:rPr>
        <w:t>Usted es libre de:</w:t>
      </w:r>
    </w:p>
    <w:p w:rsidR="00E56185" w:rsidRPr="003A0D5B" w:rsidRDefault="00C1366F">
      <w:pPr>
        <w:pStyle w:val="Prrafodelista"/>
        <w:rPr>
          <w:lang w:val="es-ES"/>
        </w:rPr>
      </w:pPr>
      <w:r w:rsidRPr="003A0D5B">
        <w:rPr>
          <w:lang w:val="es-ES"/>
        </w:rPr>
        <w:t xml:space="preserve">compartir </w:t>
      </w:r>
      <w:r w:rsidRPr="003A0D5B">
        <w:rPr>
          <w:lang w:val="es-ES"/>
        </w:rPr>
        <w:t>- copiar y redistribuir el material en cualquier medio o formato</w:t>
      </w:r>
    </w:p>
    <w:p w:rsidR="00E56185" w:rsidRPr="003A0D5B" w:rsidRDefault="00C1366F">
      <w:pPr>
        <w:pStyle w:val="Prrafodelista"/>
        <w:rPr>
          <w:noProof w:val="0"/>
          <w:lang w:val="es-ES"/>
        </w:rPr>
      </w:pPr>
      <w:r w:rsidRPr="003A0D5B">
        <w:rPr>
          <w:lang w:val="es-ES"/>
        </w:rPr>
        <w:t>adaptar - remezclar, transformar y construir sobre el material</w:t>
      </w:r>
    </w:p>
    <w:p w:rsidR="00E56185" w:rsidRDefault="00C1366F">
      <w:pPr>
        <w:rPr>
          <w:color w:val="262626" w:themeColor="text1" w:themeTint="D9"/>
          <w:lang w:val="de-DE"/>
        </w:rPr>
      </w:pPr>
      <w:r w:rsidRPr="00BF1E67">
        <w:rPr>
          <w:color w:val="262626" w:themeColor="text1" w:themeTint="D9"/>
          <w:lang w:val="de-DE"/>
        </w:rPr>
        <w:t>en los siguientes términos:</w:t>
      </w:r>
    </w:p>
    <w:p w:rsidR="00E56185" w:rsidRPr="003A0D5B" w:rsidRDefault="00C1366F">
      <w:pPr>
        <w:pStyle w:val="Prrafodelista"/>
        <w:rPr>
          <w:lang w:val="es-ES"/>
        </w:rPr>
      </w:pPr>
      <w:r w:rsidRPr="003A0D5B">
        <w:rPr>
          <w:lang w:val="es-ES"/>
        </w:rPr>
        <w:t>Atribución - Debe dar el crédito correspondiente, proporcionar un enlace a la licencia e indicar si se han realizado cambios. Puede hacerlo de cualquier manera razon</w:t>
      </w:r>
      <w:r w:rsidRPr="003A0D5B">
        <w:rPr>
          <w:lang w:val="es-ES"/>
        </w:rPr>
        <w:t>able, pero no de forma que sugiera que el licenciante le respalda a usted o a su uso.</w:t>
      </w:r>
    </w:p>
    <w:p w:rsidR="00E56185" w:rsidRPr="003A0D5B" w:rsidRDefault="00C1366F">
      <w:pPr>
        <w:pStyle w:val="Prrafodelista"/>
        <w:rPr>
          <w:noProof w:val="0"/>
          <w:lang w:val="es-ES"/>
        </w:rPr>
      </w:pPr>
      <w:r w:rsidRPr="003A0D5B">
        <w:rPr>
          <w:lang w:val="es-ES"/>
        </w:rPr>
        <w:t>No comercial - No puede utilizar el material con fines comerciales.</w:t>
      </w:r>
    </w:p>
    <w:p w:rsidR="00E56185" w:rsidRPr="003A0D5B" w:rsidRDefault="00C1366F">
      <w:pPr>
        <w:pStyle w:val="Prrafodelista"/>
        <w:rPr>
          <w:noProof w:val="0"/>
          <w:lang w:val="es-ES"/>
        </w:rPr>
      </w:pPr>
      <w:r w:rsidRPr="003A0D5B">
        <w:rPr>
          <w:lang w:val="es-ES"/>
        </w:rPr>
        <w:t>ShareAlike - Si remezclas, transformas o construyes sobre el material, debes distribuir tus contribuci</w:t>
      </w:r>
      <w:r w:rsidRPr="003A0D5B">
        <w:rPr>
          <w:lang w:val="es-ES"/>
        </w:rPr>
        <w:t>ones bajo la misma licencia que el original.</w:t>
      </w:r>
    </w:p>
    <w:p w:rsidR="009425E0" w:rsidRPr="003A0D5B" w:rsidRDefault="00351637" w:rsidP="004C5C55">
      <w:pPr>
        <w:spacing w:before="0" w:beforeAutospacing="0" w:after="160" w:afterAutospacing="0" w:line="259" w:lineRule="auto"/>
        <w:jc w:val="left"/>
        <w:rPr>
          <w:lang w:val="es-ES"/>
        </w:rPr>
      </w:pPr>
      <w:r w:rsidRPr="003A0D5B">
        <w:rPr>
          <w:lang w:val="es-E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rsidR="00E56185" w:rsidRDefault="00C1366F">
          <w:pPr>
            <w:spacing w:line="240" w:lineRule="auto"/>
            <w:rPr>
              <w:rStyle w:val="ContentTitleChar"/>
              <w:sz w:val="28"/>
              <w:lang w:val="de-DE"/>
            </w:rPr>
          </w:pPr>
          <w:r w:rsidRPr="00770F8E">
            <w:rPr>
              <w:rStyle w:val="ContentTitleChar"/>
              <w:sz w:val="28"/>
              <w:lang w:val="de-DE"/>
            </w:rPr>
            <w:t>Contenido</w:t>
          </w:r>
        </w:p>
        <w:p w:rsidR="00E56185" w:rsidRDefault="00C44DF3">
          <w:pPr>
            <w:pStyle w:val="TDC1"/>
            <w:tabs>
              <w:tab w:val="left" w:pos="400"/>
              <w:tab w:val="right" w:leader="dot" w:pos="9016"/>
            </w:tabs>
            <w:rPr>
              <w:rFonts w:asciiTheme="minorHAnsi" w:eastAsiaTheme="minorEastAsia" w:hAnsiTheme="minorHAnsi" w:cstheme="minorBidi"/>
              <w:bCs w:val="0"/>
              <w:noProof/>
              <w:kern w:val="2"/>
              <w:lang w:val="de-DE" w:eastAsia="de-DE"/>
              <w14:ligatures w14:val="standardContextual"/>
            </w:rPr>
          </w:pPr>
          <w:r w:rsidRPr="00B479EA">
            <w:rPr>
              <w:rStyle w:val="Hipervnculo"/>
              <w:rFonts w:eastAsia="Times New Roman"/>
              <w:bCs w:val="0"/>
              <w:lang w:val="de-DE" w:eastAsia="de-DE"/>
            </w:rPr>
            <w:fldChar w:fldCharType="begin"/>
          </w:r>
          <w:r w:rsidR="00C1366F" w:rsidRPr="00B479EA">
            <w:rPr>
              <w:rStyle w:val="Hipervnculo"/>
              <w:rFonts w:eastAsia="Times New Roman"/>
              <w:bCs w:val="0"/>
              <w:lang w:val="de-DE" w:eastAsia="de-DE"/>
            </w:rPr>
            <w:instrText xml:space="preserve"> TOC \o "1-3" \h \z \u </w:instrText>
          </w:r>
          <w:r w:rsidRPr="00B479EA">
            <w:rPr>
              <w:rStyle w:val="Hipervnculo"/>
              <w:rFonts w:eastAsia="Times New Roman"/>
              <w:bCs w:val="0"/>
              <w:lang w:val="de-DE" w:eastAsia="de-DE"/>
            </w:rPr>
            <w:fldChar w:fldCharType="separate"/>
          </w:r>
          <w:hyperlink w:anchor="_Toc155711517" w:history="1">
            <w:r w:rsidR="00B63D19" w:rsidRPr="00116978">
              <w:rPr>
                <w:rStyle w:val="Hipervnculo"/>
                <w:noProof/>
              </w:rPr>
              <w:t>1</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Hipervnculo"/>
                <w:noProof/>
              </w:rPr>
              <w:t>Acerca del módulo</w:t>
            </w:r>
            <w:r w:rsidR="00B63D19">
              <w:rPr>
                <w:noProof/>
                <w:webHidden/>
              </w:rPr>
              <w:tab/>
            </w:r>
            <w:r w:rsidR="00B63D19">
              <w:rPr>
                <w:noProof/>
                <w:webHidden/>
              </w:rPr>
              <w:fldChar w:fldCharType="begin"/>
            </w:r>
            <w:r w:rsidR="00B63D19">
              <w:rPr>
                <w:noProof/>
                <w:webHidden/>
              </w:rPr>
              <w:instrText xml:space="preserve"> PAGEREF _Toc155711517 \h </w:instrText>
            </w:r>
            <w:r w:rsidR="00B63D19">
              <w:rPr>
                <w:noProof/>
                <w:webHidden/>
              </w:rPr>
            </w:r>
            <w:r w:rsidR="00B63D19">
              <w:rPr>
                <w:noProof/>
                <w:webHidden/>
              </w:rPr>
              <w:fldChar w:fldCharType="separate"/>
            </w:r>
            <w:r w:rsidR="00B63D19">
              <w:rPr>
                <w:noProof/>
                <w:webHidden/>
              </w:rPr>
              <w:t>1</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18" w:history="1">
            <w:r w:rsidR="00B63D19" w:rsidRPr="00116978">
              <w:rPr>
                <w:rStyle w:val="Hipervnculo"/>
                <w:noProof/>
              </w:rPr>
              <w:t>Objetivos</w:t>
            </w:r>
            <w:r w:rsidR="00B63D19">
              <w:rPr>
                <w:noProof/>
                <w:webHidden/>
              </w:rPr>
              <w:tab/>
            </w:r>
            <w:r w:rsidR="00B63D19">
              <w:rPr>
                <w:noProof/>
                <w:webHidden/>
              </w:rPr>
              <w:fldChar w:fldCharType="begin"/>
            </w:r>
            <w:r w:rsidR="00B63D19">
              <w:rPr>
                <w:noProof/>
                <w:webHidden/>
              </w:rPr>
              <w:instrText xml:space="preserve"> PAGEREF _Toc155711518 \h </w:instrText>
            </w:r>
            <w:r w:rsidR="00B63D19">
              <w:rPr>
                <w:noProof/>
                <w:webHidden/>
              </w:rPr>
            </w:r>
            <w:r w:rsidR="00B63D19">
              <w:rPr>
                <w:noProof/>
                <w:webHidden/>
              </w:rPr>
              <w:fldChar w:fldCharType="separate"/>
            </w:r>
            <w:r w:rsidR="00B63D19">
              <w:rPr>
                <w:noProof/>
                <w:webHidden/>
              </w:rPr>
              <w:t>1</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19" w:history="1">
            <w:r w:rsidR="00B63D19" w:rsidRPr="00116978">
              <w:rPr>
                <w:rStyle w:val="Hipervnculo"/>
                <w:noProof/>
              </w:rPr>
              <w:t>Participantes y funciones</w:t>
            </w:r>
            <w:r w:rsidR="00B63D19">
              <w:rPr>
                <w:noProof/>
                <w:webHidden/>
              </w:rPr>
              <w:tab/>
            </w:r>
            <w:r w:rsidR="00B63D19">
              <w:rPr>
                <w:noProof/>
                <w:webHidden/>
              </w:rPr>
              <w:fldChar w:fldCharType="begin"/>
            </w:r>
            <w:r w:rsidR="00B63D19">
              <w:rPr>
                <w:noProof/>
                <w:webHidden/>
              </w:rPr>
              <w:instrText xml:space="preserve"> PAGEREF _Toc155711519 \h </w:instrText>
            </w:r>
            <w:r w:rsidR="00B63D19">
              <w:rPr>
                <w:noProof/>
                <w:webHidden/>
              </w:rPr>
            </w:r>
            <w:r w:rsidR="00B63D19">
              <w:rPr>
                <w:noProof/>
                <w:webHidden/>
              </w:rPr>
              <w:fldChar w:fldCharType="separate"/>
            </w:r>
            <w:r w:rsidR="00B63D19">
              <w:rPr>
                <w:noProof/>
                <w:webHidden/>
              </w:rPr>
              <w:t>1</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20" w:history="1">
            <w:r w:rsidR="00B63D19" w:rsidRPr="00116978">
              <w:rPr>
                <w:rStyle w:val="Hipervnculo"/>
                <w:noProof/>
              </w:rPr>
              <w:t>Resultados del aprendizaje</w:t>
            </w:r>
            <w:r w:rsidR="00B63D19">
              <w:rPr>
                <w:noProof/>
                <w:webHidden/>
              </w:rPr>
              <w:tab/>
            </w:r>
            <w:r w:rsidR="00B63D19">
              <w:rPr>
                <w:noProof/>
                <w:webHidden/>
              </w:rPr>
              <w:fldChar w:fldCharType="begin"/>
            </w:r>
            <w:r w:rsidR="00B63D19">
              <w:rPr>
                <w:noProof/>
                <w:webHidden/>
              </w:rPr>
              <w:instrText xml:space="preserve"> PAGEREF _Toc155711520 \h </w:instrText>
            </w:r>
            <w:r w:rsidR="00B63D19">
              <w:rPr>
                <w:noProof/>
                <w:webHidden/>
              </w:rPr>
            </w:r>
            <w:r w:rsidR="00B63D19">
              <w:rPr>
                <w:noProof/>
                <w:webHidden/>
              </w:rPr>
              <w:fldChar w:fldCharType="separate"/>
            </w:r>
            <w:r w:rsidR="00B63D19">
              <w:rPr>
                <w:noProof/>
                <w:webHidden/>
              </w:rPr>
              <w:t>2</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21" w:history="1">
            <w:r w:rsidR="00B63D19" w:rsidRPr="00116978">
              <w:rPr>
                <w:rStyle w:val="Hipervnculo"/>
                <w:noProof/>
              </w:rPr>
              <w:t>Contenidos de la formación</w:t>
            </w:r>
            <w:r w:rsidR="00B63D19">
              <w:rPr>
                <w:noProof/>
                <w:webHidden/>
              </w:rPr>
              <w:tab/>
            </w:r>
            <w:r w:rsidR="00B63D19">
              <w:rPr>
                <w:noProof/>
                <w:webHidden/>
              </w:rPr>
              <w:fldChar w:fldCharType="begin"/>
            </w:r>
            <w:r w:rsidR="00B63D19">
              <w:rPr>
                <w:noProof/>
                <w:webHidden/>
              </w:rPr>
              <w:instrText xml:space="preserve"> PAGEREF _Toc155711521 \h </w:instrText>
            </w:r>
            <w:r w:rsidR="00B63D19">
              <w:rPr>
                <w:noProof/>
                <w:webHidden/>
              </w:rPr>
            </w:r>
            <w:r w:rsidR="00B63D19">
              <w:rPr>
                <w:noProof/>
                <w:webHidden/>
              </w:rPr>
              <w:fldChar w:fldCharType="separate"/>
            </w:r>
            <w:r w:rsidR="00B63D19">
              <w:rPr>
                <w:noProof/>
                <w:webHidden/>
              </w:rPr>
              <w:t>2</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22" w:history="1">
            <w:r w:rsidR="00B63D19" w:rsidRPr="00116978">
              <w:rPr>
                <w:rStyle w:val="Hipervnculo"/>
                <w:noProof/>
              </w:rPr>
              <w:t>Duración estimada</w:t>
            </w:r>
            <w:r w:rsidR="00B63D19">
              <w:rPr>
                <w:noProof/>
                <w:webHidden/>
              </w:rPr>
              <w:tab/>
            </w:r>
            <w:r w:rsidR="00B63D19">
              <w:rPr>
                <w:noProof/>
                <w:webHidden/>
              </w:rPr>
              <w:fldChar w:fldCharType="begin"/>
            </w:r>
            <w:r w:rsidR="00B63D19">
              <w:rPr>
                <w:noProof/>
                <w:webHidden/>
              </w:rPr>
              <w:instrText xml:space="preserve"> PAGEREF _Toc155711522 \h </w:instrText>
            </w:r>
            <w:r w:rsidR="00B63D19">
              <w:rPr>
                <w:noProof/>
                <w:webHidden/>
              </w:rPr>
            </w:r>
            <w:r w:rsidR="00B63D19">
              <w:rPr>
                <w:noProof/>
                <w:webHidden/>
              </w:rPr>
              <w:fldChar w:fldCharType="separate"/>
            </w:r>
            <w:r w:rsidR="00B63D19">
              <w:rPr>
                <w:noProof/>
                <w:webHidden/>
              </w:rPr>
              <w:t>2</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23" w:history="1">
            <w:r w:rsidR="00B63D19" w:rsidRPr="00116978">
              <w:rPr>
                <w:rStyle w:val="Hipervnculo"/>
                <w:noProof/>
              </w:rPr>
              <w:t>Recursos</w:t>
            </w:r>
            <w:r w:rsidR="00B63D19">
              <w:rPr>
                <w:noProof/>
                <w:webHidden/>
              </w:rPr>
              <w:tab/>
            </w:r>
            <w:r w:rsidR="00B63D19">
              <w:rPr>
                <w:noProof/>
                <w:webHidden/>
              </w:rPr>
              <w:fldChar w:fldCharType="begin"/>
            </w:r>
            <w:r w:rsidR="00B63D19">
              <w:rPr>
                <w:noProof/>
                <w:webHidden/>
              </w:rPr>
              <w:instrText xml:space="preserve"> PAGEREF _Toc155711523 \h </w:instrText>
            </w:r>
            <w:r w:rsidR="00B63D19">
              <w:rPr>
                <w:noProof/>
                <w:webHidden/>
              </w:rPr>
            </w:r>
            <w:r w:rsidR="00B63D19">
              <w:rPr>
                <w:noProof/>
                <w:webHidden/>
              </w:rPr>
              <w:fldChar w:fldCharType="separate"/>
            </w:r>
            <w:r w:rsidR="00B63D19">
              <w:rPr>
                <w:noProof/>
                <w:webHidden/>
              </w:rPr>
              <w:t>2</w:t>
            </w:r>
            <w:r w:rsidR="00B63D19">
              <w:rPr>
                <w:noProof/>
                <w:webHidden/>
              </w:rPr>
              <w:fldChar w:fldCharType="end"/>
            </w:r>
          </w:hyperlink>
        </w:p>
        <w:p w:rsidR="00E56185" w:rsidRDefault="00C1366F">
          <w:pPr>
            <w:pStyle w:val="TDC1"/>
            <w:tabs>
              <w:tab w:val="left" w:pos="400"/>
              <w:tab w:val="right" w:leader="dot" w:pos="9016"/>
            </w:tabs>
            <w:rPr>
              <w:rFonts w:asciiTheme="minorHAnsi" w:eastAsiaTheme="minorEastAsia" w:hAnsiTheme="minorHAnsi" w:cstheme="minorBidi"/>
              <w:bCs w:val="0"/>
              <w:noProof/>
              <w:kern w:val="2"/>
              <w:lang w:val="de-DE" w:eastAsia="de-DE"/>
              <w14:ligatures w14:val="standardContextual"/>
            </w:rPr>
          </w:pPr>
          <w:hyperlink w:anchor="_Toc155711524" w:history="1">
            <w:r w:rsidR="00B63D19" w:rsidRPr="00116978">
              <w:rPr>
                <w:rStyle w:val="Hipervnculo"/>
                <w:noProof/>
              </w:rPr>
              <w:t>2</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Hipervnculo"/>
                <w:noProof/>
              </w:rPr>
              <w:t>Contenido de la formación</w:t>
            </w:r>
            <w:r w:rsidR="00B63D19">
              <w:rPr>
                <w:noProof/>
                <w:webHidden/>
              </w:rPr>
              <w:tab/>
            </w:r>
            <w:r w:rsidR="00B63D19">
              <w:rPr>
                <w:noProof/>
                <w:webHidden/>
              </w:rPr>
              <w:fldChar w:fldCharType="begin"/>
            </w:r>
            <w:r w:rsidR="00B63D19">
              <w:rPr>
                <w:noProof/>
                <w:webHidden/>
              </w:rPr>
              <w:instrText xml:space="preserve"> PAGEREF _Toc155711524 \h </w:instrText>
            </w:r>
            <w:r w:rsidR="00B63D19">
              <w:rPr>
                <w:noProof/>
                <w:webHidden/>
              </w:rPr>
            </w:r>
            <w:r w:rsidR="00B63D19">
              <w:rPr>
                <w:noProof/>
                <w:webHidden/>
              </w:rPr>
              <w:fldChar w:fldCharType="separate"/>
            </w:r>
            <w:r w:rsidR="00B63D19">
              <w:rPr>
                <w:noProof/>
                <w:webHidden/>
              </w:rPr>
              <w:t>3</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25" w:history="1">
            <w:r w:rsidR="00B63D19" w:rsidRPr="00116978">
              <w:rPr>
                <w:rStyle w:val="Hipervnculo"/>
                <w:noProof/>
              </w:rPr>
              <w:t>2.1</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Hipervnculo"/>
                <w:noProof/>
              </w:rPr>
              <w:t>Sesión de enseñanza</w:t>
            </w:r>
            <w:r w:rsidR="00B63D19">
              <w:rPr>
                <w:noProof/>
                <w:webHidden/>
              </w:rPr>
              <w:tab/>
            </w:r>
            <w:r w:rsidR="00B63D19">
              <w:rPr>
                <w:noProof/>
                <w:webHidden/>
              </w:rPr>
              <w:fldChar w:fldCharType="begin"/>
            </w:r>
            <w:r w:rsidR="00B63D19">
              <w:rPr>
                <w:noProof/>
                <w:webHidden/>
              </w:rPr>
              <w:instrText xml:space="preserve"> PAGEREF _Toc155711525 \h </w:instrText>
            </w:r>
            <w:r w:rsidR="00B63D19">
              <w:rPr>
                <w:noProof/>
                <w:webHidden/>
              </w:rPr>
            </w:r>
            <w:r w:rsidR="00B63D19">
              <w:rPr>
                <w:noProof/>
                <w:webHidden/>
              </w:rPr>
              <w:fldChar w:fldCharType="separate"/>
            </w:r>
            <w:r w:rsidR="00B63D19">
              <w:rPr>
                <w:noProof/>
                <w:webHidden/>
              </w:rPr>
              <w:t>3</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26" w:history="1">
            <w:r w:rsidR="00B63D19" w:rsidRPr="00116978">
              <w:rPr>
                <w:rStyle w:val="Hipervnculo"/>
                <w:noProof/>
              </w:rPr>
              <w:t>2.2</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Hipervnculo"/>
                <w:noProof/>
              </w:rPr>
              <w:t>Sesión de formación experiencial</w:t>
            </w:r>
            <w:r w:rsidR="00B63D19">
              <w:rPr>
                <w:noProof/>
                <w:webHidden/>
              </w:rPr>
              <w:tab/>
            </w:r>
            <w:r w:rsidR="00B63D19">
              <w:rPr>
                <w:noProof/>
                <w:webHidden/>
              </w:rPr>
              <w:fldChar w:fldCharType="begin"/>
            </w:r>
            <w:r w:rsidR="00B63D19">
              <w:rPr>
                <w:noProof/>
                <w:webHidden/>
              </w:rPr>
              <w:instrText xml:space="preserve"> PAGEREF _Toc155711526 \h </w:instrText>
            </w:r>
            <w:r w:rsidR="00B63D19">
              <w:rPr>
                <w:noProof/>
                <w:webHidden/>
              </w:rPr>
            </w:r>
            <w:r w:rsidR="00B63D19">
              <w:rPr>
                <w:noProof/>
                <w:webHidden/>
              </w:rPr>
              <w:fldChar w:fldCharType="separate"/>
            </w:r>
            <w:r w:rsidR="00B63D19">
              <w:rPr>
                <w:noProof/>
                <w:webHidden/>
              </w:rPr>
              <w:t>5</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27" w:history="1">
            <w:r w:rsidR="00B63D19" w:rsidRPr="00116978">
              <w:rPr>
                <w:rStyle w:val="Hipervnculo"/>
                <w:noProof/>
              </w:rPr>
              <w:t>2.3</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Hipervnculo"/>
                <w:noProof/>
              </w:rPr>
              <w:t>Autoaprendizaje apoyado por herramientas de formación en línea</w:t>
            </w:r>
            <w:r w:rsidR="00B63D19">
              <w:rPr>
                <w:noProof/>
                <w:webHidden/>
              </w:rPr>
              <w:tab/>
            </w:r>
            <w:r w:rsidR="00B63D19">
              <w:rPr>
                <w:noProof/>
                <w:webHidden/>
              </w:rPr>
              <w:fldChar w:fldCharType="begin"/>
            </w:r>
            <w:r w:rsidR="00B63D19">
              <w:rPr>
                <w:noProof/>
                <w:webHidden/>
              </w:rPr>
              <w:instrText xml:space="preserve"> PAGEREF _Toc155711527 \h </w:instrText>
            </w:r>
            <w:r w:rsidR="00B63D19">
              <w:rPr>
                <w:noProof/>
                <w:webHidden/>
              </w:rPr>
            </w:r>
            <w:r w:rsidR="00B63D19">
              <w:rPr>
                <w:noProof/>
                <w:webHidden/>
              </w:rPr>
              <w:fldChar w:fldCharType="separate"/>
            </w:r>
            <w:r w:rsidR="00B63D19">
              <w:rPr>
                <w:noProof/>
                <w:webHidden/>
              </w:rPr>
              <w:t>8</w:t>
            </w:r>
            <w:r w:rsidR="00B63D19">
              <w:rPr>
                <w:noProof/>
                <w:webHidden/>
              </w:rPr>
              <w:fldChar w:fldCharType="end"/>
            </w:r>
          </w:hyperlink>
        </w:p>
        <w:p w:rsidR="00E56185" w:rsidRDefault="00C1366F">
          <w:pPr>
            <w:pStyle w:val="TDC2"/>
            <w:rPr>
              <w:rFonts w:asciiTheme="minorHAnsi" w:eastAsiaTheme="minorEastAsia" w:hAnsiTheme="minorHAnsi" w:cstheme="minorBidi"/>
              <w:bCs w:val="0"/>
              <w:noProof/>
              <w:kern w:val="2"/>
              <w:lang w:val="de-DE" w:eastAsia="de-DE"/>
              <w14:ligatures w14:val="standardContextual"/>
            </w:rPr>
          </w:pPr>
          <w:hyperlink w:anchor="_Toc155711528" w:history="1">
            <w:r w:rsidR="00B63D19" w:rsidRPr="00116978">
              <w:rPr>
                <w:rStyle w:val="Hipervnculo"/>
                <w:noProof/>
              </w:rPr>
              <w:t>2.4</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Hipervnculo"/>
                <w:noProof/>
              </w:rPr>
              <w:t>Sesión de clausura</w:t>
            </w:r>
            <w:r w:rsidR="00B63D19">
              <w:rPr>
                <w:noProof/>
                <w:webHidden/>
              </w:rPr>
              <w:tab/>
            </w:r>
            <w:r w:rsidR="00B63D19">
              <w:rPr>
                <w:noProof/>
                <w:webHidden/>
              </w:rPr>
              <w:fldChar w:fldCharType="begin"/>
            </w:r>
            <w:r w:rsidR="00B63D19">
              <w:rPr>
                <w:noProof/>
                <w:webHidden/>
              </w:rPr>
              <w:instrText xml:space="preserve"> PAGEREF _Toc155711528 \h </w:instrText>
            </w:r>
            <w:r w:rsidR="00B63D19">
              <w:rPr>
                <w:noProof/>
                <w:webHidden/>
              </w:rPr>
            </w:r>
            <w:r w:rsidR="00B63D19">
              <w:rPr>
                <w:noProof/>
                <w:webHidden/>
              </w:rPr>
              <w:fldChar w:fldCharType="separate"/>
            </w:r>
            <w:r w:rsidR="00B63D19">
              <w:rPr>
                <w:noProof/>
                <w:webHidden/>
              </w:rPr>
              <w:t>8</w:t>
            </w:r>
            <w:r w:rsidR="00B63D19">
              <w:rPr>
                <w:noProof/>
                <w:webHidden/>
              </w:rPr>
              <w:fldChar w:fldCharType="end"/>
            </w:r>
          </w:hyperlink>
        </w:p>
        <w:p w:rsidR="00E56185" w:rsidRDefault="00C1366F">
          <w:pPr>
            <w:pStyle w:val="TDC1"/>
            <w:tabs>
              <w:tab w:val="left" w:pos="400"/>
              <w:tab w:val="right" w:leader="dot" w:pos="9016"/>
            </w:tabs>
            <w:rPr>
              <w:rFonts w:asciiTheme="minorHAnsi" w:eastAsiaTheme="minorEastAsia" w:hAnsiTheme="minorHAnsi" w:cstheme="minorBidi"/>
              <w:bCs w:val="0"/>
              <w:noProof/>
              <w:kern w:val="2"/>
              <w:lang w:val="de-DE" w:eastAsia="de-DE"/>
              <w14:ligatures w14:val="standardContextual"/>
            </w:rPr>
          </w:pPr>
          <w:hyperlink w:anchor="_Toc155711529" w:history="1">
            <w:r w:rsidR="00B63D19" w:rsidRPr="00116978">
              <w:rPr>
                <w:rStyle w:val="Hipervnculo"/>
                <w:noProof/>
              </w:rPr>
              <w:t>3</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Hipervnculo"/>
                <w:noProof/>
              </w:rPr>
              <w:t>Bibliografía</w:t>
            </w:r>
            <w:r w:rsidR="00B63D19">
              <w:rPr>
                <w:noProof/>
                <w:webHidden/>
              </w:rPr>
              <w:tab/>
            </w:r>
            <w:r w:rsidR="00B63D19">
              <w:rPr>
                <w:noProof/>
                <w:webHidden/>
              </w:rPr>
              <w:fldChar w:fldCharType="begin"/>
            </w:r>
            <w:r w:rsidR="00B63D19">
              <w:rPr>
                <w:noProof/>
                <w:webHidden/>
              </w:rPr>
              <w:instrText xml:space="preserve"> PAGEREF _Toc155711529 \h </w:instrText>
            </w:r>
            <w:r w:rsidR="00B63D19">
              <w:rPr>
                <w:noProof/>
                <w:webHidden/>
              </w:rPr>
            </w:r>
            <w:r w:rsidR="00B63D19">
              <w:rPr>
                <w:noProof/>
                <w:webHidden/>
              </w:rPr>
              <w:fldChar w:fldCharType="separate"/>
            </w:r>
            <w:r w:rsidR="00B63D19">
              <w:rPr>
                <w:noProof/>
                <w:webHidden/>
              </w:rPr>
              <w:t>9</w:t>
            </w:r>
            <w:r w:rsidR="00B63D19">
              <w:rPr>
                <w:noProof/>
                <w:webHidden/>
              </w:rPr>
              <w:fldChar w:fldCharType="end"/>
            </w:r>
          </w:hyperlink>
        </w:p>
        <w:p w:rsidR="00E56185" w:rsidRDefault="00C1366F">
          <w:pPr>
            <w:pStyle w:val="TDC1"/>
            <w:tabs>
              <w:tab w:val="left" w:pos="400"/>
              <w:tab w:val="right" w:leader="dot" w:pos="9016"/>
            </w:tabs>
            <w:rPr>
              <w:rFonts w:asciiTheme="minorHAnsi" w:eastAsiaTheme="minorEastAsia" w:hAnsiTheme="minorHAnsi" w:cstheme="minorBidi"/>
              <w:bCs w:val="0"/>
              <w:noProof/>
              <w:kern w:val="2"/>
              <w:lang w:val="de-DE" w:eastAsia="de-DE"/>
              <w14:ligatures w14:val="standardContextual"/>
            </w:rPr>
          </w:pPr>
          <w:hyperlink w:anchor="_Toc155711530" w:history="1">
            <w:r w:rsidR="00B63D19" w:rsidRPr="00116978">
              <w:rPr>
                <w:rStyle w:val="Hipervnculo"/>
                <w:noProof/>
              </w:rPr>
              <w:t>4</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Hipervnculo"/>
                <w:noProof/>
              </w:rPr>
              <w:t>Apéndice - Servicios sanitarios y aplicaciones - Ejemplos en alemán</w:t>
            </w:r>
            <w:r w:rsidR="00B63D19">
              <w:rPr>
                <w:noProof/>
                <w:webHidden/>
              </w:rPr>
              <w:tab/>
            </w:r>
            <w:r w:rsidR="00B63D19">
              <w:rPr>
                <w:noProof/>
                <w:webHidden/>
              </w:rPr>
              <w:fldChar w:fldCharType="begin"/>
            </w:r>
            <w:r w:rsidR="00B63D19">
              <w:rPr>
                <w:noProof/>
                <w:webHidden/>
              </w:rPr>
              <w:instrText xml:space="preserve"> PAGEREF _Toc155711530 \h </w:instrText>
            </w:r>
            <w:r w:rsidR="00B63D19">
              <w:rPr>
                <w:noProof/>
                <w:webHidden/>
              </w:rPr>
            </w:r>
            <w:r w:rsidR="00B63D19">
              <w:rPr>
                <w:noProof/>
                <w:webHidden/>
              </w:rPr>
              <w:fldChar w:fldCharType="separate"/>
            </w:r>
            <w:r w:rsidR="00B63D19">
              <w:rPr>
                <w:noProof/>
                <w:webHidden/>
              </w:rPr>
              <w:t>11</w:t>
            </w:r>
            <w:r w:rsidR="00B63D19">
              <w:rPr>
                <w:noProof/>
                <w:webHidden/>
              </w:rPr>
              <w:fldChar w:fldCharType="end"/>
            </w:r>
          </w:hyperlink>
        </w:p>
        <w:p w:rsidR="00777F6C" w:rsidRDefault="00C44DF3" w:rsidP="00ED3AFB">
          <w:pPr>
            <w:pStyle w:val="TOCLevel1"/>
            <w:rPr>
              <w:rStyle w:val="Hipervnculo"/>
              <w:rFonts w:eastAsia="Times New Roman"/>
              <w:bCs w:val="0"/>
              <w:lang w:val="de-DE" w:eastAsia="de-DE"/>
            </w:rPr>
          </w:pPr>
          <w:r w:rsidRPr="00B479EA">
            <w:rPr>
              <w:rStyle w:val="Hipervnculo"/>
              <w:rFonts w:eastAsia="Times New Roman"/>
              <w:bCs w:val="0"/>
              <w:lang w:val="de-DE" w:eastAsia="de-DE"/>
            </w:rPr>
            <w:fldChar w:fldCharType="end"/>
          </w:r>
        </w:p>
      </w:sdtContent>
    </w:sdt>
    <w:p w:rsidR="00983E05" w:rsidRPr="00983E05" w:rsidRDefault="00983E05" w:rsidP="00983E05">
      <w:pPr>
        <w:tabs>
          <w:tab w:val="left" w:pos="5790"/>
        </w:tabs>
        <w:rPr>
          <w:rStyle w:val="Hipervnculo"/>
          <w:rFonts w:eastAsia="Times New Roman"/>
          <w:bCs w:val="0"/>
          <w:u w:val="none"/>
          <w:lang w:val="de-DE" w:eastAsia="de-DE"/>
        </w:rPr>
      </w:pPr>
      <w:r w:rsidRPr="00983E05">
        <w:rPr>
          <w:rStyle w:val="Hipervnculo"/>
          <w:rFonts w:eastAsia="Times New Roman"/>
          <w:bCs w:val="0"/>
          <w:u w:val="none"/>
          <w:lang w:val="de-DE" w:eastAsia="de-DE"/>
        </w:rPr>
        <w:tab/>
      </w:r>
    </w:p>
    <w:p w:rsidR="00983E05" w:rsidRPr="00BB7A7E" w:rsidRDefault="00983E05">
      <w:pPr>
        <w:spacing w:before="0" w:beforeAutospacing="0" w:after="160" w:afterAutospacing="0" w:line="259" w:lineRule="auto"/>
        <w:jc w:val="left"/>
        <w:rPr>
          <w:rStyle w:val="Hipervnculo"/>
          <w:rFonts w:eastAsia="Times New Roman"/>
          <w:bCs w:val="0"/>
          <w:lang w:eastAsia="de-DE"/>
        </w:rPr>
      </w:pPr>
      <w:r>
        <w:rPr>
          <w:rStyle w:val="Hipervnculo"/>
          <w:rFonts w:eastAsia="Times New Roman"/>
          <w:bCs w:val="0"/>
          <w:lang w:val="de-DE" w:eastAsia="de-DE"/>
        </w:rPr>
        <w:br w:type="page"/>
      </w:r>
    </w:p>
    <w:p w:rsidR="00983E05" w:rsidRPr="00983E05" w:rsidRDefault="00983E05" w:rsidP="00983E05">
      <w:pPr>
        <w:tabs>
          <w:tab w:val="left" w:pos="5790"/>
        </w:tabs>
        <w:rPr>
          <w:lang w:val="de-DE" w:eastAsia="el-GR"/>
        </w:rPr>
        <w:sectPr w:rsidR="00983E05" w:rsidRPr="00983E05" w:rsidSect="00930EFA">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rsidR="00E56185" w:rsidRDefault="00C1366F" w:rsidP="00C1366F">
      <w:pPr>
        <w:pStyle w:val="Ttulo1"/>
        <w:numPr>
          <w:ilvl w:val="0"/>
          <w:numId w:val="22"/>
        </w:numPr>
      </w:pPr>
      <w:bookmarkStart w:id="6" w:name="_Toc155711517"/>
      <w:bookmarkStart w:id="7" w:name="_Toc20739219"/>
      <w:r w:rsidRPr="00264082">
        <w:lastRenderedPageBreak/>
        <w:t xml:space="preserve">Sobre el </w:t>
      </w:r>
      <w:r w:rsidRPr="00731702">
        <w:t>módulo</w:t>
      </w:r>
      <w:bookmarkEnd w:id="6"/>
    </w:p>
    <w:p w:rsidR="00E56185" w:rsidRDefault="00C1366F">
      <w:pPr>
        <w:pStyle w:val="Heading2woList"/>
      </w:pPr>
      <w:bookmarkStart w:id="8" w:name="_Toc155711518"/>
      <w:bookmarkStart w:id="9" w:name="_Toc21449971"/>
      <w:r>
        <w:t>Objetivos</w:t>
      </w:r>
      <w:bookmarkEnd w:id="8"/>
    </w:p>
    <w:p w:rsidR="00E56185" w:rsidRDefault="00C1366F">
      <w:pPr>
        <w:spacing w:before="120" w:beforeAutospacing="0" w:after="220" w:afterAutospacing="0"/>
        <w:contextualSpacing/>
        <w:rPr>
          <w:rFonts w:eastAsia="Times New Roman"/>
          <w:bCs w:val="0"/>
          <w:color w:val="000000"/>
          <w:lang w:eastAsia="de-DE"/>
        </w:rPr>
      </w:pPr>
      <w:r w:rsidRPr="003A0D5B">
        <w:rPr>
          <w:rFonts w:eastAsia="Times New Roman"/>
          <w:bCs w:val="0"/>
          <w:color w:val="000000"/>
          <w:lang w:val="es-ES" w:eastAsia="de-DE"/>
        </w:rPr>
        <w:t>Este curso sobre aplicaciones para servicios sanitarios es un programa de formación que proporciona a los alumnos los conocimientos y habilidades necesarios para utilizar aplicaciones ofrecidas por organizaciones públicas y privadas. Los p</w:t>
      </w:r>
      <w:r w:rsidRPr="003A0D5B">
        <w:rPr>
          <w:rFonts w:eastAsia="Times New Roman"/>
          <w:bCs w:val="0"/>
          <w:color w:val="000000"/>
          <w:lang w:val="es-ES" w:eastAsia="de-DE"/>
        </w:rPr>
        <w:t>roveedores públicos son, por ejemplo, ministerios, autoridades subordinadas e instituciones sanitarias de gestión pública, como departamentos de salud nacionales, regionales o locales. Los proveedores privados pueden ser instalaciones gestionadas comercial</w:t>
      </w:r>
      <w:r w:rsidRPr="003A0D5B">
        <w:rPr>
          <w:rFonts w:eastAsia="Times New Roman"/>
          <w:bCs w:val="0"/>
          <w:color w:val="000000"/>
          <w:lang w:val="es-ES" w:eastAsia="de-DE"/>
        </w:rPr>
        <w:t xml:space="preserve">mente, por ejemplo, </w:t>
      </w:r>
      <w:r w:rsidR="00DD7110" w:rsidRPr="003A0D5B">
        <w:rPr>
          <w:rFonts w:eastAsia="Times New Roman"/>
          <w:bCs w:val="0"/>
          <w:color w:val="000000"/>
          <w:lang w:val="es-ES" w:eastAsia="de-DE"/>
        </w:rPr>
        <w:t xml:space="preserve">empresas del sector sanitario, </w:t>
      </w:r>
      <w:r w:rsidRPr="003A0D5B">
        <w:rPr>
          <w:rFonts w:eastAsia="Times New Roman"/>
          <w:bCs w:val="0"/>
          <w:color w:val="000000"/>
          <w:lang w:val="es-ES" w:eastAsia="de-DE"/>
        </w:rPr>
        <w:t>proveedores de servicios como la Cruz Roja en la atención sanitaria a víctimas de emergencias o centros de atención a personas mayores. Este curso informa sobre las instalaciones correspondientes en Aleman</w:t>
      </w:r>
      <w:r w:rsidRPr="003A0D5B">
        <w:rPr>
          <w:rFonts w:eastAsia="Times New Roman"/>
          <w:bCs w:val="0"/>
          <w:color w:val="000000"/>
          <w:lang w:val="es-ES" w:eastAsia="de-DE"/>
        </w:rPr>
        <w:t xml:space="preserve">ia, España, Grecia, Italia y Chipre presentando ejemplos de apps de servicios sanitarios de estos países. </w:t>
      </w:r>
      <w:r w:rsidRPr="00DD7110">
        <w:rPr>
          <w:rFonts w:eastAsia="Times New Roman"/>
          <w:bCs w:val="0"/>
          <w:color w:val="000000"/>
          <w:lang w:eastAsia="de-DE"/>
        </w:rPr>
        <w:t>El programa de formación tiene los siguientes objetivos</w:t>
      </w:r>
    </w:p>
    <w:p w:rsidR="00D30E76" w:rsidRPr="00DD7110" w:rsidRDefault="00D30E76" w:rsidP="00D30E76">
      <w:pPr>
        <w:spacing w:before="120" w:beforeAutospacing="0" w:after="220" w:afterAutospacing="0"/>
        <w:contextualSpacing/>
        <w:rPr>
          <w:rFonts w:eastAsia="Times New Roman"/>
          <w:bCs w:val="0"/>
          <w:sz w:val="24"/>
          <w:szCs w:val="24"/>
          <w:lang w:eastAsia="de-DE"/>
        </w:rPr>
      </w:pPr>
    </w:p>
    <w:p w:rsidR="00E56185" w:rsidRPr="003A0D5B" w:rsidRDefault="00C1366F" w:rsidP="00C1366F">
      <w:pPr>
        <w:numPr>
          <w:ilvl w:val="0"/>
          <w:numId w:val="7"/>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 xml:space="preserve">Aumentar los conocimientos de los alumnos sobre las aplicaciones de los servicios sanitarios </w:t>
      </w:r>
      <w:r w:rsidRPr="003A0D5B">
        <w:rPr>
          <w:rFonts w:eastAsia="Times New Roman"/>
          <w:bCs w:val="0"/>
          <w:color w:val="000000"/>
          <w:lang w:val="es-ES" w:eastAsia="de-DE"/>
        </w:rPr>
        <w:t>en su país de llegada.</w:t>
      </w:r>
    </w:p>
    <w:p w:rsidR="00E56185" w:rsidRPr="003A0D5B" w:rsidRDefault="00C1366F" w:rsidP="00C1366F">
      <w:pPr>
        <w:numPr>
          <w:ilvl w:val="0"/>
          <w:numId w:val="7"/>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Aumentar sus conocimientos sobre el uso y las ventajas de las aplicaciones para los servicios sanitarios en términos de acceso y disponibilidad.</w:t>
      </w:r>
    </w:p>
    <w:p w:rsidR="00E56185" w:rsidRPr="003A0D5B" w:rsidRDefault="00C1366F" w:rsidP="00C1366F">
      <w:pPr>
        <w:numPr>
          <w:ilvl w:val="0"/>
          <w:numId w:val="7"/>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Conocer sus principales funcionalidades, ventajas y posibles déficits</w:t>
      </w:r>
    </w:p>
    <w:p w:rsidR="00E56185" w:rsidRPr="003A0D5B" w:rsidRDefault="00C1366F" w:rsidP="00C1366F">
      <w:pPr>
        <w:numPr>
          <w:ilvl w:val="0"/>
          <w:numId w:val="7"/>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Comprender las imp</w:t>
      </w:r>
      <w:r w:rsidRPr="003A0D5B">
        <w:rPr>
          <w:rFonts w:eastAsia="Times New Roman"/>
          <w:bCs w:val="0"/>
          <w:color w:val="000000"/>
          <w:lang w:val="es-ES" w:eastAsia="de-DE"/>
        </w:rPr>
        <w:t>licaciones de las aplicaciones proporcionadas por fuentes públicas y privadas</w:t>
      </w:r>
    </w:p>
    <w:p w:rsidR="00E56185" w:rsidRPr="003A0D5B" w:rsidRDefault="00C1366F" w:rsidP="00C1366F">
      <w:pPr>
        <w:numPr>
          <w:ilvl w:val="0"/>
          <w:numId w:val="7"/>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Motivar a los alumnos para que se comprometan con las aplicaciones de los servicios sanitarios.</w:t>
      </w:r>
    </w:p>
    <w:p w:rsidR="00E56185" w:rsidRPr="003A0D5B" w:rsidRDefault="00C1366F" w:rsidP="00C1366F">
      <w:pPr>
        <w:numPr>
          <w:ilvl w:val="0"/>
          <w:numId w:val="7"/>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Aumentar los conocimientos digitales y lingüísticos del país en cuestión.</w:t>
      </w:r>
    </w:p>
    <w:p w:rsidR="00060D88" w:rsidRPr="003A0D5B" w:rsidRDefault="00060D88" w:rsidP="00D30E76">
      <w:pPr>
        <w:spacing w:before="120" w:beforeAutospacing="0" w:after="220" w:afterAutospacing="0"/>
        <w:contextualSpacing/>
        <w:rPr>
          <w:rFonts w:eastAsia="Times New Roman"/>
          <w:bCs w:val="0"/>
          <w:color w:val="000000"/>
          <w:lang w:val="es-ES" w:eastAsia="de-DE"/>
        </w:rPr>
      </w:pPr>
    </w:p>
    <w:p w:rsidR="00E56185" w:rsidRPr="003A0D5B" w:rsidRDefault="00C1366F">
      <w:pPr>
        <w:spacing w:before="120" w:beforeAutospacing="0" w:after="220" w:afterAutospacing="0"/>
        <w:contextualSpacing/>
        <w:rPr>
          <w:rFonts w:eastAsia="Times New Roman"/>
          <w:bCs w:val="0"/>
          <w:sz w:val="24"/>
          <w:szCs w:val="24"/>
          <w:lang w:val="es-ES" w:eastAsia="de-DE"/>
        </w:rPr>
      </w:pPr>
      <w:r w:rsidRPr="003A0D5B">
        <w:rPr>
          <w:rFonts w:eastAsia="Times New Roman"/>
          <w:bCs w:val="0"/>
          <w:color w:val="000000"/>
          <w:lang w:val="es-ES" w:eastAsia="de-DE"/>
        </w:rPr>
        <w:t>A travé</w:t>
      </w:r>
      <w:r w:rsidRPr="003A0D5B">
        <w:rPr>
          <w:rFonts w:eastAsia="Times New Roman"/>
          <w:bCs w:val="0"/>
          <w:color w:val="000000"/>
          <w:lang w:val="es-ES" w:eastAsia="de-DE"/>
        </w:rPr>
        <w:t xml:space="preserve">s de </w:t>
      </w:r>
      <w:r w:rsidR="00C22970" w:rsidRPr="003A0D5B">
        <w:rPr>
          <w:rFonts w:eastAsia="Times New Roman"/>
          <w:bCs w:val="0"/>
          <w:color w:val="000000"/>
          <w:lang w:val="es-ES" w:eastAsia="de-DE"/>
        </w:rPr>
        <w:t>sesiones interactivas, ejercicios prácticos, ejemplos de la vida real, debates y planificación de acciones, los alumnos adquirirán confianza en el uso de aplicaciones de servicios sanitarios de instituciones públicas y privadas y llegarán a comprenderlas y apreciarlas como apoyo de su propia gestión digital de la salud.</w:t>
      </w:r>
    </w:p>
    <w:p w:rsidR="00E56185" w:rsidRDefault="00C1366F">
      <w:pPr>
        <w:pStyle w:val="Heading2woList"/>
        <w:rPr>
          <w:sz w:val="22"/>
          <w:szCs w:val="22"/>
        </w:rPr>
      </w:pPr>
      <w:bookmarkStart w:id="10" w:name="_Toc155711519"/>
      <w:r w:rsidRPr="00326C01">
        <w:t>Participantes y funciones</w:t>
      </w:r>
      <w:bookmarkEnd w:id="10"/>
      <w:r w:rsidR="00E07702" w:rsidRPr="00BF1E67">
        <w:rPr>
          <w:sz w:val="22"/>
          <w:szCs w:val="22"/>
        </w:rPr>
        <w:tab/>
      </w:r>
    </w:p>
    <w:p w:rsidR="00E56185" w:rsidRPr="003A0D5B" w:rsidRDefault="00DD7110">
      <w:pPr>
        <w:pStyle w:val="Prrafodelista"/>
        <w:rPr>
          <w:lang w:val="es-ES"/>
        </w:rPr>
      </w:pPr>
      <w:r w:rsidRPr="003A0D5B">
        <w:rPr>
          <w:lang w:val="es-ES"/>
        </w:rPr>
        <w:t xml:space="preserve">Migrantes </w:t>
      </w:r>
      <w:r w:rsidR="00C1366F" w:rsidRPr="003A0D5B">
        <w:rPr>
          <w:lang w:val="es-ES"/>
        </w:rPr>
        <w:t xml:space="preserve">recién llegados </w:t>
      </w:r>
      <w:r w:rsidR="00E30D1A" w:rsidRPr="003A0D5B">
        <w:rPr>
          <w:lang w:val="es-ES"/>
        </w:rPr>
        <w:t xml:space="preserve">como </w:t>
      </w:r>
      <w:r w:rsidR="00C1366F" w:rsidRPr="003A0D5B">
        <w:rPr>
          <w:lang w:val="es-ES"/>
        </w:rPr>
        <w:t>aprendices</w:t>
      </w:r>
      <w:r w:rsidR="00E30D1A" w:rsidRPr="003A0D5B">
        <w:rPr>
          <w:lang w:val="es-ES"/>
        </w:rPr>
        <w:t xml:space="preserve">; </w:t>
      </w:r>
      <w:r w:rsidR="00EB0FEA" w:rsidRPr="003A0D5B">
        <w:rPr>
          <w:lang w:val="es-ES"/>
        </w:rPr>
        <w:t xml:space="preserve">migrantes </w:t>
      </w:r>
      <w:r w:rsidR="00C1366F" w:rsidRPr="003A0D5B">
        <w:rPr>
          <w:lang w:val="es-ES"/>
        </w:rPr>
        <w:t xml:space="preserve">que desean mejorar su gestión </w:t>
      </w:r>
      <w:r w:rsidR="00E30D1A" w:rsidRPr="003A0D5B">
        <w:rPr>
          <w:lang w:val="es-ES"/>
        </w:rPr>
        <w:t>sanitaria aprendiendo más sobre los servicios sanitarios disponibles en su país de llegada.</w:t>
      </w:r>
    </w:p>
    <w:p w:rsidR="00E56185" w:rsidRPr="003A0D5B" w:rsidRDefault="00C1366F">
      <w:pPr>
        <w:pStyle w:val="Prrafodelista"/>
        <w:rPr>
          <w:lang w:val="es-ES"/>
        </w:rPr>
      </w:pPr>
      <w:r w:rsidRPr="003A0D5B">
        <w:rPr>
          <w:lang w:val="es-ES"/>
        </w:rPr>
        <w:t xml:space="preserve">Pares </w:t>
      </w:r>
      <w:r w:rsidR="00DD7110" w:rsidRPr="003A0D5B">
        <w:rPr>
          <w:lang w:val="es-ES"/>
        </w:rPr>
        <w:t xml:space="preserve">de los </w:t>
      </w:r>
      <w:r w:rsidRPr="003A0D5B">
        <w:rPr>
          <w:lang w:val="es-ES"/>
        </w:rPr>
        <w:t xml:space="preserve">migrantes; alumnos </w:t>
      </w:r>
      <w:r w:rsidR="00E64FCE" w:rsidRPr="003A0D5B">
        <w:rPr>
          <w:lang w:val="es-ES"/>
        </w:rPr>
        <w:t xml:space="preserve">o formadores después de haber sido formados como formadores. Cuando asistan como </w:t>
      </w:r>
      <w:r w:rsidR="00E30D1A" w:rsidRPr="003A0D5B">
        <w:rPr>
          <w:lang w:val="es-ES"/>
        </w:rPr>
        <w:t>alumnos</w:t>
      </w:r>
      <w:r w:rsidR="00E64FCE" w:rsidRPr="003A0D5B">
        <w:rPr>
          <w:lang w:val="es-ES"/>
        </w:rPr>
        <w:t xml:space="preserve">, podrían desempeñar un papel de </w:t>
      </w:r>
      <w:r w:rsidR="00E64FCE" w:rsidRPr="003A0D5B">
        <w:rPr>
          <w:lang w:val="es-ES"/>
        </w:rPr>
        <w:lastRenderedPageBreak/>
        <w:t>apoyo a los inmigrantes recién llegados a lo largo del proceso de formación, incluida la ayuda para superar las barreras lingüísticas</w:t>
      </w:r>
      <w:r w:rsidR="00596149" w:rsidRPr="003A0D5B">
        <w:rPr>
          <w:lang w:val="es-ES"/>
        </w:rPr>
        <w:t>.</w:t>
      </w:r>
    </w:p>
    <w:p w:rsidR="00E56185" w:rsidRPr="003A0D5B" w:rsidRDefault="00C1366F">
      <w:pPr>
        <w:pStyle w:val="Prrafodelista"/>
        <w:rPr>
          <w:iCs/>
          <w:lang w:val="es-ES"/>
        </w:rPr>
      </w:pPr>
      <w:r w:rsidRPr="003A0D5B">
        <w:rPr>
          <w:lang w:val="es-ES"/>
        </w:rPr>
        <w:t>Apoyos</w:t>
      </w:r>
      <w:r w:rsidR="00E30D1A" w:rsidRPr="003A0D5B">
        <w:rPr>
          <w:lang w:val="es-ES"/>
        </w:rPr>
        <w:t xml:space="preserve">; podrían ser trabajadores sociales, profesionales sanitarios de todo tipo, voluntarios de organizaciones que apoyan a los inmigrantes recién llegados; </w:t>
      </w:r>
      <w:r w:rsidRPr="003A0D5B">
        <w:rPr>
          <w:lang w:val="es-ES"/>
        </w:rPr>
        <w:t xml:space="preserve">alumnos </w:t>
      </w:r>
      <w:r w:rsidR="00E64FCE" w:rsidRPr="003A0D5B">
        <w:rPr>
          <w:lang w:val="es-ES"/>
        </w:rPr>
        <w:t xml:space="preserve">o formadores después de haber recibido formación como formadores. Cuando asistan como </w:t>
      </w:r>
      <w:r w:rsidR="00E30D1A" w:rsidRPr="003A0D5B">
        <w:rPr>
          <w:lang w:val="es-ES"/>
        </w:rPr>
        <w:t>alumnos</w:t>
      </w:r>
      <w:r w:rsidR="00E64FCE" w:rsidRPr="003A0D5B">
        <w:rPr>
          <w:lang w:val="es-ES"/>
        </w:rPr>
        <w:t>, podrían desempeñar un papel de apoyo a los inmigrantes recién llegados a lo largo del proceso de formación, incluido el apoyo para superar las barreras lingüísticas</w:t>
      </w:r>
      <w:r w:rsidR="00596149" w:rsidRPr="003A0D5B">
        <w:rPr>
          <w:lang w:val="es-ES"/>
        </w:rPr>
        <w:t>.</w:t>
      </w:r>
    </w:p>
    <w:p w:rsidR="00E56185" w:rsidRDefault="00C1366F">
      <w:pPr>
        <w:pStyle w:val="Heading2woList"/>
      </w:pPr>
      <w:bookmarkStart w:id="11" w:name="_Toc155711520"/>
      <w:r w:rsidRPr="005111FC">
        <w:t xml:space="preserve">Resultados del aprendizaje </w:t>
      </w:r>
      <w:bookmarkEnd w:id="11"/>
    </w:p>
    <w:p w:rsidR="00E56185" w:rsidRPr="003A0D5B" w:rsidRDefault="00C1366F" w:rsidP="00C1366F">
      <w:pPr>
        <w:numPr>
          <w:ilvl w:val="0"/>
          <w:numId w:val="8"/>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 xml:space="preserve">El alumno sabrá qué es un servicio sanitario y cómo puede ser beneficioso para él. </w:t>
      </w:r>
    </w:p>
    <w:p w:rsidR="00E56185" w:rsidRPr="003A0D5B" w:rsidRDefault="00C1366F" w:rsidP="00C1366F">
      <w:pPr>
        <w:numPr>
          <w:ilvl w:val="0"/>
          <w:numId w:val="8"/>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 xml:space="preserve">El alumno será capaz de identificar los servicios sanitarios </w:t>
      </w:r>
      <w:r w:rsidRPr="003A0D5B">
        <w:rPr>
          <w:rFonts w:eastAsia="Times New Roman"/>
          <w:bCs w:val="0"/>
          <w:color w:val="000000"/>
          <w:lang w:val="es-ES" w:eastAsia="de-DE"/>
        </w:rPr>
        <w:t>en general y cuáles son más relevantes para él.</w:t>
      </w:r>
    </w:p>
    <w:p w:rsidR="00E56185" w:rsidRPr="003A0D5B" w:rsidRDefault="00C1366F" w:rsidP="00C1366F">
      <w:pPr>
        <w:numPr>
          <w:ilvl w:val="0"/>
          <w:numId w:val="8"/>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El alumno será capaz de identificar las aplicaciones de los servicios sanitarios públicos y privados, así como sus diferentes orígenes e intenciones.</w:t>
      </w:r>
    </w:p>
    <w:p w:rsidR="00E56185" w:rsidRPr="003A0D5B" w:rsidRDefault="00C1366F" w:rsidP="00C1366F">
      <w:pPr>
        <w:numPr>
          <w:ilvl w:val="0"/>
          <w:numId w:val="8"/>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El alumno será capaz de evaluar de forma crítica las aplic</w:t>
      </w:r>
      <w:r w:rsidRPr="003A0D5B">
        <w:rPr>
          <w:rFonts w:eastAsia="Times New Roman"/>
          <w:bCs w:val="0"/>
          <w:color w:val="000000"/>
          <w:lang w:val="es-ES" w:eastAsia="de-DE"/>
        </w:rPr>
        <w:t>aciones de los servicios sanitarios públicos y privados y su uso.</w:t>
      </w:r>
    </w:p>
    <w:p w:rsidR="00E56185" w:rsidRPr="003A0D5B" w:rsidRDefault="00C1366F" w:rsidP="00C1366F">
      <w:pPr>
        <w:numPr>
          <w:ilvl w:val="0"/>
          <w:numId w:val="8"/>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El alumno establecerá un plan para utilizar las aplicaciones de servicios sanitarios para sí mismo, un amigo o un familiar.</w:t>
      </w:r>
    </w:p>
    <w:p w:rsidR="00E56185" w:rsidRDefault="00F777DE">
      <w:pPr>
        <w:pStyle w:val="Heading2woList"/>
      </w:pPr>
      <w:bookmarkStart w:id="12" w:name="_Toc155711521"/>
      <w:r>
        <w:t xml:space="preserve">Contenidos de </w:t>
      </w:r>
      <w:r w:rsidR="00C1366F" w:rsidRPr="005E5559">
        <w:t>la formación</w:t>
      </w:r>
      <w:bookmarkEnd w:id="12"/>
    </w:p>
    <w:bookmarkEnd w:id="9"/>
    <w:p w:rsidR="00E56185" w:rsidRPr="003A0D5B" w:rsidRDefault="00C1366F" w:rsidP="00C1366F">
      <w:pPr>
        <w:numPr>
          <w:ilvl w:val="0"/>
          <w:numId w:val="19"/>
        </w:numPr>
        <w:spacing w:before="120" w:beforeAutospacing="0" w:after="220" w:afterAutospacing="0"/>
        <w:contextualSpacing/>
        <w:textAlignment w:val="baseline"/>
        <w:rPr>
          <w:rFonts w:eastAsia="Times New Roman"/>
          <w:bCs w:val="0"/>
          <w:color w:val="000000"/>
          <w:lang w:val="es-ES" w:eastAsia="de-DE"/>
        </w:rPr>
      </w:pPr>
      <w:r w:rsidRPr="003A0D5B">
        <w:rPr>
          <w:rFonts w:eastAsia="Times New Roman"/>
          <w:bCs w:val="0"/>
          <w:color w:val="000000"/>
          <w:lang w:val="es-ES" w:eastAsia="de-DE"/>
        </w:rPr>
        <w:t>Introducción a los servicios sanitarios</w:t>
      </w:r>
      <w:r w:rsidRPr="003A0D5B">
        <w:rPr>
          <w:rFonts w:eastAsia="Times New Roman"/>
          <w:bCs w:val="0"/>
          <w:color w:val="000000"/>
          <w:lang w:val="es-ES" w:eastAsia="de-DE"/>
        </w:rPr>
        <w:t xml:space="preserve"> y sus aplicaciones</w:t>
      </w:r>
    </w:p>
    <w:p w:rsidR="00E56185" w:rsidRPr="003A0D5B" w:rsidRDefault="00C1366F" w:rsidP="00C1366F">
      <w:pPr>
        <w:numPr>
          <w:ilvl w:val="0"/>
          <w:numId w:val="19"/>
        </w:numPr>
        <w:spacing w:before="120" w:beforeAutospacing="0" w:after="220" w:afterAutospacing="0"/>
        <w:contextualSpacing/>
        <w:textAlignment w:val="baseline"/>
        <w:rPr>
          <w:rFonts w:eastAsia="Times New Roman"/>
          <w:bCs w:val="0"/>
          <w:color w:val="000000"/>
          <w:lang w:val="es-ES" w:eastAsia="de-DE"/>
        </w:rPr>
      </w:pPr>
      <w:r w:rsidRPr="003A0D5B">
        <w:rPr>
          <w:rFonts w:eastAsia="Times New Roman"/>
          <w:bCs w:val="0"/>
          <w:color w:val="000000"/>
          <w:lang w:val="es-ES" w:eastAsia="de-DE"/>
        </w:rPr>
        <w:t>Introducción a las principales áreas de servicios sanitarios</w:t>
      </w:r>
    </w:p>
    <w:p w:rsidR="00E56185" w:rsidRPr="003A0D5B" w:rsidRDefault="00C1366F" w:rsidP="00C1366F">
      <w:pPr>
        <w:numPr>
          <w:ilvl w:val="0"/>
          <w:numId w:val="19"/>
        </w:numPr>
        <w:spacing w:before="120" w:beforeAutospacing="0" w:after="220" w:afterAutospacing="0"/>
        <w:contextualSpacing/>
        <w:textAlignment w:val="baseline"/>
        <w:rPr>
          <w:rFonts w:eastAsia="Times New Roman"/>
          <w:bCs w:val="0"/>
          <w:color w:val="000000"/>
          <w:lang w:val="es-ES" w:eastAsia="de-DE"/>
        </w:rPr>
      </w:pPr>
      <w:r w:rsidRPr="003A0D5B">
        <w:rPr>
          <w:rFonts w:eastAsia="Times New Roman"/>
          <w:bCs w:val="0"/>
          <w:color w:val="000000"/>
          <w:lang w:val="es-ES" w:eastAsia="de-DE"/>
        </w:rPr>
        <w:t>Identificación de aplicaciones sanitarias públicas y privadas y sus diferentes ambiciones</w:t>
      </w:r>
    </w:p>
    <w:p w:rsidR="00E56185" w:rsidRPr="003A0D5B" w:rsidRDefault="00C1366F" w:rsidP="00C1366F">
      <w:pPr>
        <w:numPr>
          <w:ilvl w:val="0"/>
          <w:numId w:val="19"/>
        </w:numPr>
        <w:spacing w:before="120" w:beforeAutospacing="0" w:after="220" w:afterAutospacing="0"/>
        <w:contextualSpacing/>
        <w:textAlignment w:val="baseline"/>
        <w:rPr>
          <w:rFonts w:eastAsia="Times New Roman"/>
          <w:bCs w:val="0"/>
          <w:color w:val="000000"/>
          <w:lang w:val="es-ES" w:eastAsia="de-DE"/>
        </w:rPr>
      </w:pPr>
      <w:r w:rsidRPr="003A0D5B">
        <w:rPr>
          <w:rFonts w:eastAsia="Times New Roman"/>
          <w:bCs w:val="0"/>
          <w:color w:val="000000"/>
          <w:lang w:val="es-ES" w:eastAsia="de-DE"/>
        </w:rPr>
        <w:t>Funcionamiento de los servicios sanitarios públicos y privados</w:t>
      </w:r>
    </w:p>
    <w:p w:rsidR="00E56185" w:rsidRPr="003A0D5B" w:rsidRDefault="00C1366F" w:rsidP="00C1366F">
      <w:pPr>
        <w:numPr>
          <w:ilvl w:val="0"/>
          <w:numId w:val="19"/>
        </w:numPr>
        <w:spacing w:before="120" w:beforeAutospacing="0" w:after="220" w:afterAutospacing="0"/>
        <w:contextualSpacing/>
        <w:textAlignment w:val="baseline"/>
        <w:rPr>
          <w:rFonts w:eastAsia="Times New Roman"/>
          <w:bCs w:val="0"/>
          <w:color w:val="000000"/>
          <w:lang w:val="es-ES" w:eastAsia="de-DE"/>
        </w:rPr>
      </w:pPr>
      <w:r w:rsidRPr="003A0D5B">
        <w:rPr>
          <w:rFonts w:eastAsia="Times New Roman"/>
          <w:bCs w:val="0"/>
          <w:color w:val="000000"/>
          <w:lang w:val="es-ES" w:eastAsia="de-DE"/>
        </w:rPr>
        <w:t>Cómo pueden ayudar las</w:t>
      </w:r>
      <w:r w:rsidRPr="003A0D5B">
        <w:rPr>
          <w:rFonts w:eastAsia="Times New Roman"/>
          <w:bCs w:val="0"/>
          <w:color w:val="000000"/>
          <w:lang w:val="es-ES" w:eastAsia="de-DE"/>
        </w:rPr>
        <w:t xml:space="preserve"> aplicaciones sanitarias a la autogestión de la salud</w:t>
      </w:r>
    </w:p>
    <w:p w:rsidR="00E56185" w:rsidRDefault="00C1366F">
      <w:pPr>
        <w:pStyle w:val="Heading2woList"/>
      </w:pPr>
      <w:bookmarkStart w:id="13" w:name="_Toc155711522"/>
      <w:r>
        <w:t xml:space="preserve">Duración estimada </w:t>
      </w:r>
      <w:bookmarkEnd w:id="13"/>
    </w:p>
    <w:p w:rsidR="00E56185" w:rsidRPr="003A0D5B" w:rsidRDefault="00C1366F" w:rsidP="00C1366F">
      <w:pPr>
        <w:numPr>
          <w:ilvl w:val="0"/>
          <w:numId w:val="9"/>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 xml:space="preserve">Sesión didáctica: 2 horas </w:t>
      </w:r>
      <w:r w:rsidR="00DD7110" w:rsidRPr="003A0D5B">
        <w:rPr>
          <w:rFonts w:eastAsia="Times New Roman"/>
          <w:bCs w:val="0"/>
          <w:color w:val="000000"/>
          <w:lang w:val="es-ES" w:eastAsia="de-DE"/>
        </w:rPr>
        <w:t xml:space="preserve">(se recomienda </w:t>
      </w:r>
      <w:r w:rsidRPr="003A0D5B">
        <w:rPr>
          <w:rFonts w:eastAsia="Times New Roman"/>
          <w:bCs w:val="0"/>
          <w:color w:val="000000"/>
          <w:lang w:val="es-ES" w:eastAsia="de-DE"/>
        </w:rPr>
        <w:t>1 pausa</w:t>
      </w:r>
      <w:r w:rsidR="00DD7110" w:rsidRPr="003A0D5B">
        <w:rPr>
          <w:rFonts w:eastAsia="Times New Roman"/>
          <w:bCs w:val="0"/>
          <w:color w:val="000000"/>
          <w:lang w:val="es-ES" w:eastAsia="de-DE"/>
        </w:rPr>
        <w:t>)</w:t>
      </w:r>
    </w:p>
    <w:p w:rsidR="00E56185" w:rsidRPr="003A0D5B" w:rsidRDefault="00C1366F" w:rsidP="00C1366F">
      <w:pPr>
        <w:numPr>
          <w:ilvl w:val="0"/>
          <w:numId w:val="9"/>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 xml:space="preserve">Sesión de formación experiencial: 2 horas </w:t>
      </w:r>
      <w:r w:rsidR="00DD7110" w:rsidRPr="003A0D5B">
        <w:rPr>
          <w:rFonts w:eastAsia="Times New Roman"/>
          <w:bCs w:val="0"/>
          <w:color w:val="000000"/>
          <w:lang w:val="es-ES" w:eastAsia="de-DE"/>
        </w:rPr>
        <w:t xml:space="preserve">( se recomiendan </w:t>
      </w:r>
      <w:r w:rsidRPr="003A0D5B">
        <w:rPr>
          <w:rFonts w:eastAsia="Times New Roman"/>
          <w:bCs w:val="0"/>
          <w:color w:val="000000"/>
          <w:lang w:val="es-ES" w:eastAsia="de-DE"/>
        </w:rPr>
        <w:t>2 pausas</w:t>
      </w:r>
      <w:r w:rsidR="00DD7110" w:rsidRPr="003A0D5B">
        <w:rPr>
          <w:rFonts w:eastAsia="Times New Roman"/>
          <w:bCs w:val="0"/>
          <w:color w:val="000000"/>
          <w:lang w:val="es-ES" w:eastAsia="de-DE"/>
        </w:rPr>
        <w:t>)</w:t>
      </w:r>
    </w:p>
    <w:p w:rsidR="00E56185" w:rsidRPr="003A0D5B" w:rsidRDefault="00C1366F" w:rsidP="00C1366F">
      <w:pPr>
        <w:numPr>
          <w:ilvl w:val="0"/>
          <w:numId w:val="9"/>
        </w:numPr>
        <w:spacing w:before="120" w:beforeAutospacing="0" w:after="220" w:afterAutospacing="0"/>
        <w:ind w:left="714" w:hanging="357"/>
        <w:contextualSpacing/>
        <w:textAlignment w:val="baseline"/>
        <w:rPr>
          <w:rFonts w:eastAsia="Times New Roman"/>
          <w:bCs w:val="0"/>
          <w:color w:val="000000"/>
          <w:lang w:val="es-ES" w:eastAsia="de-DE"/>
        </w:rPr>
      </w:pPr>
      <w:r w:rsidRPr="003A0D5B">
        <w:rPr>
          <w:rFonts w:eastAsia="Times New Roman"/>
          <w:bCs w:val="0"/>
          <w:color w:val="000000"/>
          <w:lang w:val="es-ES" w:eastAsia="de-DE"/>
        </w:rPr>
        <w:t xml:space="preserve">Autoaprendizaje apoyado por herramientas de formación en línea: </w:t>
      </w:r>
      <w:r w:rsidRPr="003A0D5B">
        <w:rPr>
          <w:rFonts w:eastAsia="Times New Roman"/>
          <w:bCs w:val="0"/>
          <w:color w:val="000000"/>
          <w:lang w:val="es-ES" w:eastAsia="de-DE"/>
        </w:rPr>
        <w:t>30 minutos</w:t>
      </w:r>
    </w:p>
    <w:p w:rsidR="00E56185" w:rsidRDefault="00C1366F" w:rsidP="00C1366F">
      <w:pPr>
        <w:numPr>
          <w:ilvl w:val="0"/>
          <w:numId w:val="9"/>
        </w:numPr>
        <w:spacing w:before="120" w:beforeAutospacing="0" w:after="220" w:afterAutospacing="0"/>
        <w:ind w:left="714" w:hanging="357"/>
        <w:contextualSpacing/>
        <w:textAlignment w:val="baseline"/>
        <w:rPr>
          <w:rFonts w:eastAsia="Times New Roman"/>
          <w:bCs w:val="0"/>
          <w:color w:val="000000"/>
          <w:lang w:val="de-DE" w:eastAsia="de-DE"/>
        </w:rPr>
      </w:pPr>
      <w:r w:rsidRPr="00D30E76">
        <w:rPr>
          <w:rFonts w:eastAsia="Times New Roman"/>
          <w:bCs w:val="0"/>
          <w:color w:val="000000"/>
          <w:lang w:val="de-DE" w:eastAsia="de-DE"/>
        </w:rPr>
        <w:t>Sesión de clausura: 1 hora</w:t>
      </w:r>
    </w:p>
    <w:p w:rsidR="00E56185" w:rsidRDefault="00C1366F">
      <w:pPr>
        <w:pStyle w:val="Heading2woList"/>
      </w:pPr>
      <w:bookmarkStart w:id="14" w:name="_Toc155711523"/>
      <w:r>
        <w:t>Recursos</w:t>
      </w:r>
      <w:bookmarkEnd w:id="14"/>
    </w:p>
    <w:p w:rsidR="00E56185" w:rsidRDefault="00C1366F" w:rsidP="00C1366F">
      <w:pPr>
        <w:numPr>
          <w:ilvl w:val="0"/>
          <w:numId w:val="10"/>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Material de formación: </w:t>
      </w:r>
    </w:p>
    <w:p w:rsidR="00E56185" w:rsidRPr="003A0D5B" w:rsidRDefault="0000178D" w:rsidP="00C1366F">
      <w:pPr>
        <w:numPr>
          <w:ilvl w:val="1"/>
          <w:numId w:val="18"/>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A0D5B">
        <w:rPr>
          <w:color w:val="000000"/>
          <w:lang w:val="es-ES"/>
        </w:rPr>
        <w:t>pptx</w:t>
      </w:r>
      <w:r w:rsidR="00C1366F" w:rsidRPr="003A0D5B">
        <w:rPr>
          <w:color w:val="000000"/>
          <w:lang w:val="es-ES"/>
        </w:rPr>
        <w:t xml:space="preserve">. para la Sesión Didáctica </w:t>
      </w:r>
      <w:r w:rsidRPr="003A0D5B">
        <w:rPr>
          <w:color w:val="000000"/>
          <w:lang w:val="es-ES"/>
        </w:rPr>
        <w:t>presencial</w:t>
      </w:r>
      <w:r w:rsidR="00C1366F" w:rsidRPr="003A0D5B">
        <w:rPr>
          <w:color w:val="000000"/>
          <w:lang w:val="es-ES"/>
        </w:rPr>
        <w:t xml:space="preserve">, </w:t>
      </w:r>
    </w:p>
    <w:p w:rsidR="00E56185" w:rsidRPr="003A0D5B" w:rsidRDefault="0000178D" w:rsidP="00C1366F">
      <w:pPr>
        <w:numPr>
          <w:ilvl w:val="1"/>
          <w:numId w:val="18"/>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A0D5B">
        <w:rPr>
          <w:color w:val="000000"/>
          <w:lang w:val="es-ES"/>
        </w:rPr>
        <w:lastRenderedPageBreak/>
        <w:t>pptx</w:t>
      </w:r>
      <w:r w:rsidR="00C1366F" w:rsidRPr="003A0D5B">
        <w:rPr>
          <w:color w:val="000000"/>
          <w:lang w:val="es-ES"/>
        </w:rPr>
        <w:t xml:space="preserve">. para la </w:t>
      </w:r>
      <w:r w:rsidRPr="003A0D5B">
        <w:rPr>
          <w:color w:val="000000"/>
          <w:lang w:val="es-ES"/>
        </w:rPr>
        <w:t xml:space="preserve">sesión de </w:t>
      </w:r>
      <w:r w:rsidR="00C1366F" w:rsidRPr="003A0D5B">
        <w:rPr>
          <w:color w:val="000000"/>
          <w:lang w:val="es-ES"/>
        </w:rPr>
        <w:t>autoaprendizaje</w:t>
      </w:r>
      <w:r w:rsidRPr="003A0D5B">
        <w:rPr>
          <w:color w:val="000000"/>
          <w:lang w:val="es-ES"/>
        </w:rPr>
        <w:t>,</w:t>
      </w:r>
    </w:p>
    <w:p w:rsidR="00E56185" w:rsidRPr="003A0D5B" w:rsidRDefault="00C1366F" w:rsidP="00C1366F">
      <w:pPr>
        <w:numPr>
          <w:ilvl w:val="1"/>
          <w:numId w:val="18"/>
        </w:numPr>
        <w:pBdr>
          <w:top w:val="nil"/>
          <w:left w:val="nil"/>
          <w:bottom w:val="nil"/>
          <w:right w:val="nil"/>
          <w:between w:val="nil"/>
        </w:pBdr>
        <w:tabs>
          <w:tab w:val="left" w:pos="4500"/>
        </w:tabs>
        <w:spacing w:before="120" w:beforeAutospacing="0" w:after="0" w:afterAutospacing="0" w:line="360" w:lineRule="auto"/>
        <w:rPr>
          <w:color w:val="000000"/>
          <w:lang w:val="es-ES"/>
        </w:rPr>
      </w:pPr>
      <w:r w:rsidRPr="003A0D5B">
        <w:rPr>
          <w:color w:val="000000"/>
          <w:lang w:val="es-ES"/>
        </w:rPr>
        <w:t xml:space="preserve">dos plantillas a rellenar para la sesión de </w:t>
      </w:r>
      <w:r w:rsidR="00DE7874" w:rsidRPr="003A0D5B">
        <w:rPr>
          <w:color w:val="000000"/>
          <w:lang w:val="es-ES"/>
        </w:rPr>
        <w:t xml:space="preserve">formación experiencial </w:t>
      </w:r>
      <w:r w:rsidRPr="003A0D5B">
        <w:rPr>
          <w:color w:val="000000"/>
          <w:lang w:val="es-ES"/>
        </w:rPr>
        <w:t>y la sesión de clausura.</w:t>
      </w:r>
    </w:p>
    <w:p w:rsidR="00E56185" w:rsidRPr="003A0D5B" w:rsidRDefault="00C1366F" w:rsidP="00C1366F">
      <w:pPr>
        <w:numPr>
          <w:ilvl w:val="0"/>
          <w:numId w:val="20"/>
        </w:numPr>
        <w:pBdr>
          <w:top w:val="nil"/>
          <w:left w:val="nil"/>
          <w:bottom w:val="nil"/>
          <w:right w:val="nil"/>
          <w:between w:val="nil"/>
        </w:pBdr>
        <w:tabs>
          <w:tab w:val="left" w:pos="4500"/>
        </w:tabs>
        <w:spacing w:before="0" w:beforeAutospacing="0" w:after="0" w:afterAutospacing="0" w:line="360" w:lineRule="auto"/>
        <w:rPr>
          <w:color w:val="000000"/>
          <w:lang w:val="es-ES"/>
        </w:rPr>
      </w:pPr>
      <w:r w:rsidRPr="003A0D5B">
        <w:rPr>
          <w:color w:val="000000"/>
          <w:lang w:val="es-ES"/>
        </w:rPr>
        <w:t>Material didáctico de apoyo: rompehielos, cuestionarios (opción múltiple, verdadero-falso, ejercicio de emparejamiento), preguntas y respuestas.</w:t>
      </w:r>
    </w:p>
    <w:p w:rsidR="00E56185" w:rsidRPr="003A0D5B" w:rsidRDefault="00C1366F" w:rsidP="00C1366F">
      <w:pPr>
        <w:numPr>
          <w:ilvl w:val="0"/>
          <w:numId w:val="20"/>
        </w:numPr>
        <w:pBdr>
          <w:top w:val="nil"/>
          <w:left w:val="nil"/>
          <w:bottom w:val="nil"/>
          <w:right w:val="nil"/>
          <w:between w:val="nil"/>
        </w:pBdr>
        <w:tabs>
          <w:tab w:val="left" w:pos="4500"/>
        </w:tabs>
        <w:spacing w:before="0" w:beforeAutospacing="0" w:after="0" w:afterAutospacing="0" w:line="360" w:lineRule="auto"/>
        <w:rPr>
          <w:color w:val="000000"/>
          <w:lang w:val="es-ES"/>
        </w:rPr>
      </w:pPr>
      <w:r w:rsidRPr="003A0D5B">
        <w:rPr>
          <w:color w:val="000000"/>
          <w:lang w:val="es-ES"/>
        </w:rPr>
        <w:t>Plataforma de formación electrónica y herramienta de formación App.</w:t>
      </w:r>
    </w:p>
    <w:p w:rsidR="00E56185" w:rsidRPr="003A0D5B" w:rsidRDefault="00C1366F" w:rsidP="00C1366F">
      <w:pPr>
        <w:numPr>
          <w:ilvl w:val="0"/>
          <w:numId w:val="21"/>
        </w:numPr>
        <w:pBdr>
          <w:top w:val="nil"/>
          <w:left w:val="nil"/>
          <w:bottom w:val="nil"/>
          <w:right w:val="nil"/>
          <w:between w:val="nil"/>
        </w:pBdr>
        <w:tabs>
          <w:tab w:val="left" w:pos="4500"/>
        </w:tabs>
        <w:spacing w:before="0" w:beforeAutospacing="0" w:after="0" w:afterAutospacing="0" w:line="360" w:lineRule="auto"/>
        <w:rPr>
          <w:color w:val="000000"/>
          <w:lang w:val="es-ES"/>
        </w:rPr>
      </w:pPr>
      <w:r w:rsidRPr="003A0D5B">
        <w:rPr>
          <w:color w:val="000000"/>
          <w:lang w:val="es-ES"/>
        </w:rPr>
        <w:t>Aplicaciones de servicios sanitarios: Ejemplos de Apps de Servicios Sanitarios que cubren diferentes áreas y diferentes proveedores públicos y privados.</w:t>
      </w:r>
    </w:p>
    <w:p w:rsidR="00E56185" w:rsidRPr="003A0D5B" w:rsidRDefault="00C1366F" w:rsidP="00C1366F">
      <w:pPr>
        <w:pStyle w:val="Prrafodelista"/>
        <w:numPr>
          <w:ilvl w:val="0"/>
          <w:numId w:val="21"/>
        </w:numPr>
        <w:rPr>
          <w:lang w:val="es-ES"/>
        </w:rPr>
      </w:pPr>
      <w:r w:rsidRPr="003A0D5B">
        <w:rPr>
          <w:lang w:val="es-ES"/>
        </w:rPr>
        <w:t xml:space="preserve">Otros: </w:t>
      </w:r>
      <w:r w:rsidRPr="003A0D5B">
        <w:rPr>
          <w:lang w:val="es-ES"/>
        </w:rPr>
        <w:t xml:space="preserve">Bibliografía con fuentes para </w:t>
      </w:r>
      <w:r w:rsidRPr="003A0D5B">
        <w:rPr>
          <w:lang w:val="es-ES"/>
        </w:rPr>
        <w:t>lecturas complementarias y adicionales, vídeos ("YouTube") conteni</w:t>
      </w:r>
      <w:r w:rsidRPr="003A0D5B">
        <w:rPr>
          <w:lang w:val="es-ES"/>
        </w:rPr>
        <w:t>dos.</w:t>
      </w:r>
    </w:p>
    <w:p w:rsidR="00FA65C6" w:rsidRPr="003A0D5B" w:rsidRDefault="00FA65C6" w:rsidP="00FC14DF">
      <w:pPr>
        <w:spacing w:before="0" w:beforeAutospacing="0" w:after="160" w:afterAutospacing="0" w:line="259" w:lineRule="auto"/>
        <w:jc w:val="left"/>
        <w:rPr>
          <w:lang w:val="es-ES"/>
        </w:rPr>
      </w:pPr>
    </w:p>
    <w:p w:rsidR="00E56185" w:rsidRDefault="00F06D44" w:rsidP="00C1366F">
      <w:pPr>
        <w:pStyle w:val="Ttulo1"/>
        <w:numPr>
          <w:ilvl w:val="0"/>
          <w:numId w:val="22"/>
        </w:numPr>
      </w:pPr>
      <w:bookmarkStart w:id="15" w:name="_Toc155711524"/>
      <w:bookmarkStart w:id="16" w:name="_Toc20739224"/>
      <w:bookmarkEnd w:id="7"/>
      <w:r>
        <w:t>Contenido de la formación</w:t>
      </w:r>
      <w:bookmarkEnd w:id="15"/>
    </w:p>
    <w:p w:rsidR="00E56185" w:rsidRDefault="00C1366F" w:rsidP="00C1366F">
      <w:pPr>
        <w:pStyle w:val="Ttulo2"/>
        <w:numPr>
          <w:ilvl w:val="1"/>
          <w:numId w:val="22"/>
        </w:numPr>
        <w:rPr>
          <w:rStyle w:val="Ttulo2Car"/>
          <w:bCs/>
          <w:iCs/>
        </w:rPr>
      </w:pPr>
      <w:bookmarkStart w:id="17" w:name="_Toc155711525"/>
      <w:r>
        <w:rPr>
          <w:rStyle w:val="Ttulo2Car"/>
          <w:bCs/>
          <w:iCs/>
        </w:rPr>
        <w:t>Sesión didáctica</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rsidR="00E56185" w:rsidRDefault="00C1366F">
            <w:pPr>
              <w:pBdr>
                <w:top w:val="nil"/>
                <w:left w:val="nil"/>
                <w:bottom w:val="nil"/>
                <w:right w:val="nil"/>
                <w:between w:val="nil"/>
              </w:pBdr>
              <w:spacing w:before="120" w:line="240" w:lineRule="auto"/>
              <w:jc w:val="left"/>
              <w:rPr>
                <w:b w:val="0"/>
                <w:sz w:val="20"/>
                <w:szCs w:val="20"/>
              </w:rPr>
            </w:pPr>
            <w:r>
              <w:t>Paso y duración</w:t>
            </w:r>
          </w:p>
        </w:tc>
        <w:tc>
          <w:tcPr>
            <w:tcW w:w="6469" w:type="dxa"/>
            <w:shd w:val="clear" w:color="auto" w:fill="002060"/>
            <w:tcMar>
              <w:top w:w="284" w:type="dxa"/>
              <w:left w:w="284" w:type="dxa"/>
              <w:bottom w:w="284" w:type="dxa"/>
              <w:right w:w="284" w:type="dxa"/>
            </w:tcMar>
          </w:tcPr>
          <w:p w:rsidR="00E56185" w:rsidRDefault="00C1366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3802B1" w:rsidRPr="003A0D5B"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56185" w:rsidRDefault="00A95D52">
            <w:pPr>
              <w:pBdr>
                <w:top w:val="nil"/>
                <w:left w:val="nil"/>
                <w:bottom w:val="nil"/>
                <w:right w:val="nil"/>
                <w:between w:val="nil"/>
              </w:pBdr>
              <w:spacing w:before="120" w:line="240" w:lineRule="auto"/>
              <w:jc w:val="left"/>
              <w:rPr>
                <w:b w:val="0"/>
                <w:bCs/>
                <w:color w:val="002060"/>
              </w:rPr>
            </w:pPr>
            <w:r>
              <w:rPr>
                <w:color w:val="002060"/>
              </w:rPr>
              <w:t>11</w:t>
            </w:r>
            <w:r w:rsidR="00C1366F" w:rsidRPr="002C60DA">
              <w:rPr>
                <w:color w:val="002060"/>
              </w:rPr>
              <w:t>.1.1.</w:t>
            </w:r>
          </w:p>
          <w:p w:rsidR="00E56185" w:rsidRPr="003A0D5B" w:rsidRDefault="00C1366F">
            <w:pPr>
              <w:pBdr>
                <w:top w:val="nil"/>
                <w:left w:val="nil"/>
                <w:bottom w:val="nil"/>
                <w:right w:val="nil"/>
                <w:between w:val="nil"/>
              </w:pBdr>
              <w:spacing w:before="120" w:line="240" w:lineRule="auto"/>
              <w:jc w:val="left"/>
              <w:rPr>
                <w:b w:val="0"/>
                <w:color w:val="002060"/>
                <w:lang w:val="es-ES"/>
              </w:rPr>
            </w:pPr>
            <w:r w:rsidRPr="003A0D5B">
              <w:rPr>
                <w:color w:val="002060"/>
                <w:lang w:val="es-ES"/>
              </w:rPr>
              <w:t xml:space="preserve">Presentación de los </w:t>
            </w:r>
            <w:r w:rsidR="00A95D52" w:rsidRPr="003A0D5B">
              <w:rPr>
                <w:color w:val="002060"/>
                <w:lang w:val="es-ES"/>
              </w:rPr>
              <w:t>proyectos Migrants Health Apps y presentación de los alumnos</w:t>
            </w:r>
          </w:p>
          <w:p w:rsidR="00E56185" w:rsidRDefault="003802B1">
            <w:pPr>
              <w:jc w:val="left"/>
              <w:rPr>
                <w:b w:val="0"/>
                <w:bCs/>
                <w:sz w:val="20"/>
                <w:szCs w:val="20"/>
                <w:highlight w:val="yellow"/>
                <w:lang w:val="en-US"/>
              </w:rPr>
            </w:pPr>
            <w:r w:rsidRPr="002C60DA">
              <w:rPr>
                <w:b w:val="0"/>
                <w:bCs/>
                <w:color w:val="002060"/>
              </w:rPr>
              <w:t>30 minutos</w:t>
            </w:r>
          </w:p>
        </w:tc>
        <w:tc>
          <w:tcPr>
            <w:tcW w:w="6469" w:type="dxa"/>
            <w:tcMar>
              <w:top w:w="284" w:type="dxa"/>
              <w:left w:w="284" w:type="dxa"/>
              <w:bottom w:w="284" w:type="dxa"/>
              <w:right w:w="284" w:type="dxa"/>
            </w:tcMar>
            <w:vAlign w:val="center"/>
          </w:tcPr>
          <w:p w:rsidR="00E56185" w:rsidRPr="003A0D5B" w:rsidRDefault="00C1366F">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lang w:val="es-ES"/>
              </w:rPr>
            </w:pPr>
            <w:r w:rsidRPr="003A0D5B">
              <w:rPr>
                <w:rFonts w:ascii="Arial" w:hAnsi="Arial"/>
                <w:sz w:val="22"/>
                <w:lang w:val="es-ES"/>
              </w:rPr>
              <w:t xml:space="preserve">El formador presentará brevemente el proyecto </w:t>
            </w:r>
            <w:r w:rsidR="00A95D52" w:rsidRPr="003A0D5B">
              <w:rPr>
                <w:rFonts w:ascii="Arial" w:hAnsi="Arial"/>
                <w:sz w:val="22"/>
                <w:lang w:val="es-ES"/>
              </w:rPr>
              <w:t xml:space="preserve">Migrants </w:t>
            </w:r>
            <w:r w:rsidRPr="003A0D5B">
              <w:rPr>
                <w:rFonts w:ascii="Arial" w:hAnsi="Arial"/>
                <w:sz w:val="22"/>
                <w:lang w:val="es-ES"/>
              </w:rPr>
              <w:t xml:space="preserve">Health Apps a los alumnos y </w:t>
            </w:r>
            <w:r w:rsidR="00A95D52" w:rsidRPr="003A0D5B">
              <w:rPr>
                <w:rFonts w:ascii="Arial" w:eastAsia="Times New Roman" w:hAnsi="Arial"/>
                <w:bCs w:val="0"/>
                <w:color w:val="000000"/>
                <w:sz w:val="22"/>
                <w:lang w:val="es-ES" w:eastAsia="de-DE"/>
              </w:rPr>
              <w:t xml:space="preserve">la organización del curso de formación. Los alumnos se presentarán y participarán en la actividad para romper el hielo. </w:t>
            </w:r>
            <w:r w:rsidRPr="003A0D5B">
              <w:rPr>
                <w:lang w:val="es-ES"/>
              </w:rPr>
              <w:t xml:space="preserve"> </w:t>
            </w:r>
          </w:p>
          <w:p w:rsidR="00E56185" w:rsidRPr="003A0D5B" w:rsidRDefault="00C1366F">
            <w:pPr>
              <w:jc w:val="left"/>
              <w:cnfStyle w:val="000000000000" w:firstRow="0" w:lastRow="0" w:firstColumn="0" w:lastColumn="0" w:oddVBand="0" w:evenVBand="0" w:oddHBand="0" w:evenHBand="0" w:firstRowFirstColumn="0" w:firstRowLastColumn="0" w:lastRowFirstColumn="0" w:lastRowLastColumn="0"/>
              <w:rPr>
                <w:rFonts w:eastAsiaTheme="minorHAnsi"/>
                <w:lang w:val="es-ES"/>
              </w:rPr>
            </w:pPr>
            <w:r w:rsidRPr="003A0D5B">
              <w:rPr>
                <w:lang w:val="es-ES"/>
              </w:rPr>
              <w:t>Esta introducción destacará los siguientes aspectos:</w:t>
            </w:r>
          </w:p>
          <w:p w:rsidR="00E56185" w:rsidRPr="003A0D5B" w:rsidRDefault="003802B1">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 xml:space="preserve">Breve introducción al proyecto </w:t>
            </w:r>
            <w:r w:rsidR="00C1366F" w:rsidRPr="003A0D5B">
              <w:rPr>
                <w:lang w:val="es-ES"/>
              </w:rPr>
              <w:t xml:space="preserve">Migrants </w:t>
            </w:r>
            <w:r w:rsidRPr="003A0D5B">
              <w:rPr>
                <w:lang w:val="es-ES"/>
              </w:rPr>
              <w:t>Health Apps</w:t>
            </w:r>
          </w:p>
          <w:p w:rsidR="00E56185" w:rsidRDefault="00C1366F">
            <w:pPr>
              <w:pStyle w:val="Prrafodelista"/>
              <w:numPr>
                <w:ilvl w:val="0"/>
                <w:numId w:val="5"/>
              </w:numPr>
              <w:cnfStyle w:val="000000000000" w:firstRow="0" w:lastRow="0" w:firstColumn="0" w:lastColumn="0" w:oddVBand="0" w:evenVBand="0" w:oddHBand="0" w:evenHBand="0" w:firstRowFirstColumn="0" w:firstRowLastColumn="0" w:lastRowFirstColumn="0" w:lastRowLastColumn="0"/>
            </w:pPr>
            <w:r w:rsidRPr="00111A0D">
              <w:t>Actividad para romper el hielo</w:t>
            </w:r>
          </w:p>
          <w:p w:rsidR="00E56185" w:rsidRPr="003A0D5B" w:rsidRDefault="00C1366F">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Intercambio sobre las primeras experiencias con los servicios sanitarios</w:t>
            </w:r>
          </w:p>
          <w:p w:rsidR="00E56185" w:rsidRPr="003A0D5B" w:rsidRDefault="00C1366F">
            <w:pPr>
              <w:jc w:val="left"/>
              <w:cnfStyle w:val="000000000000" w:firstRow="0" w:lastRow="0" w:firstColumn="0" w:lastColumn="0" w:oddVBand="0" w:evenVBand="0" w:oddHBand="0" w:evenHBand="0" w:firstRowFirstColumn="0" w:firstRowLastColumn="0" w:lastRowFirstColumn="0" w:lastRowLastColumn="0"/>
              <w:rPr>
                <w:lang w:val="es-ES"/>
              </w:rPr>
            </w:pPr>
            <w:bookmarkStart w:id="18" w:name="_heading=h.30j0zll" w:colFirst="0" w:colLast="0"/>
            <w:bookmarkEnd w:id="18"/>
            <w:r w:rsidRPr="003A0D5B">
              <w:rPr>
                <w:b/>
                <w:bCs w:val="0"/>
                <w:lang w:val="es-ES"/>
              </w:rPr>
              <w:t xml:space="preserve">Recursos: </w:t>
            </w:r>
            <w:r w:rsidR="00591159" w:rsidRPr="003A0D5B">
              <w:rPr>
                <w:lang w:val="es-ES"/>
              </w:rPr>
              <w:t>"</w:t>
            </w:r>
            <w:r w:rsidR="00A95D52" w:rsidRPr="003A0D5B">
              <w:rPr>
                <w:b/>
                <w:bCs w:val="0"/>
                <w:lang w:val="es-ES"/>
              </w:rPr>
              <w:t xml:space="preserve">Actividad </w:t>
            </w:r>
            <w:r w:rsidRPr="003A0D5B">
              <w:rPr>
                <w:b/>
                <w:bCs w:val="0"/>
                <w:lang w:val="es-ES"/>
              </w:rPr>
              <w:t xml:space="preserve">PPT </w:t>
            </w:r>
            <w:r w:rsidR="00A95D52" w:rsidRPr="003A0D5B">
              <w:rPr>
                <w:b/>
                <w:bCs w:val="0"/>
                <w:lang w:val="es-ES"/>
              </w:rPr>
              <w:t>para romper el hielo</w:t>
            </w:r>
            <w:r w:rsidR="00591159" w:rsidRPr="003A0D5B">
              <w:rPr>
                <w:b/>
                <w:bCs w:val="0"/>
                <w:lang w:val="es-ES"/>
              </w:rPr>
              <w:t>"</w:t>
            </w:r>
          </w:p>
        </w:tc>
      </w:tr>
      <w:tr w:rsidR="00CD2DCC" w:rsidRPr="003A0D5B"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56185" w:rsidRPr="003A0D5B" w:rsidRDefault="00A95D52">
            <w:pPr>
              <w:pBdr>
                <w:top w:val="nil"/>
                <w:left w:val="nil"/>
                <w:bottom w:val="nil"/>
                <w:right w:val="nil"/>
                <w:between w:val="nil"/>
              </w:pBdr>
              <w:spacing w:before="120" w:line="240" w:lineRule="auto"/>
              <w:jc w:val="left"/>
              <w:rPr>
                <w:b w:val="0"/>
                <w:bCs/>
                <w:color w:val="002060"/>
                <w:lang w:val="es-ES"/>
              </w:rPr>
            </w:pPr>
            <w:r w:rsidRPr="003A0D5B">
              <w:rPr>
                <w:color w:val="002060"/>
                <w:lang w:val="es-ES"/>
              </w:rPr>
              <w:t>11</w:t>
            </w:r>
            <w:r w:rsidR="00C1366F" w:rsidRPr="003A0D5B">
              <w:rPr>
                <w:color w:val="002060"/>
                <w:lang w:val="es-ES"/>
              </w:rPr>
              <w:t xml:space="preserve">.1.2. </w:t>
            </w:r>
          </w:p>
          <w:p w:rsidR="00E56185" w:rsidRPr="003A0D5B" w:rsidRDefault="00C1366F">
            <w:pPr>
              <w:pBdr>
                <w:top w:val="nil"/>
                <w:left w:val="nil"/>
                <w:bottom w:val="nil"/>
                <w:right w:val="nil"/>
                <w:between w:val="nil"/>
              </w:pBdr>
              <w:spacing w:before="120" w:line="240" w:lineRule="auto"/>
              <w:jc w:val="left"/>
              <w:rPr>
                <w:b w:val="0"/>
                <w:bCs/>
                <w:color w:val="002060"/>
                <w:lang w:val="es-ES"/>
              </w:rPr>
            </w:pPr>
            <w:r w:rsidRPr="003A0D5B">
              <w:rPr>
                <w:color w:val="002060"/>
                <w:lang w:val="es-ES"/>
              </w:rPr>
              <w:lastRenderedPageBreak/>
              <w:t>¿Qué son los servicios sanitarios?</w:t>
            </w:r>
          </w:p>
          <w:p w:rsidR="00E56185" w:rsidRPr="003A0D5B" w:rsidRDefault="00C1366F">
            <w:pPr>
              <w:pBdr>
                <w:top w:val="nil"/>
                <w:left w:val="nil"/>
                <w:bottom w:val="nil"/>
                <w:right w:val="nil"/>
                <w:between w:val="nil"/>
              </w:pBdr>
              <w:spacing w:before="120" w:line="240" w:lineRule="auto"/>
              <w:jc w:val="left"/>
              <w:rPr>
                <w:b w:val="0"/>
                <w:bCs/>
                <w:color w:val="002060"/>
                <w:lang w:val="es-ES"/>
              </w:rPr>
            </w:pPr>
            <w:r w:rsidRPr="003A0D5B">
              <w:rPr>
                <w:color w:val="002060"/>
                <w:lang w:val="es-ES"/>
              </w:rPr>
              <w:t>Servicios sanitarios en el país</w:t>
            </w:r>
          </w:p>
          <w:p w:rsidR="00E56185" w:rsidRPr="003A0D5B" w:rsidRDefault="00C1366F">
            <w:pPr>
              <w:ind w:left="360" w:hanging="360"/>
              <w:jc w:val="left"/>
              <w:rPr>
                <w:b w:val="0"/>
                <w:bCs/>
                <w:color w:val="002060"/>
                <w:sz w:val="20"/>
                <w:szCs w:val="20"/>
                <w:highlight w:val="yellow"/>
                <w:lang w:val="es-ES"/>
              </w:rPr>
            </w:pPr>
            <w:r w:rsidRPr="003A0D5B">
              <w:rPr>
                <w:b w:val="0"/>
                <w:bCs/>
                <w:color w:val="002060"/>
                <w:lang w:val="es-ES"/>
              </w:rPr>
              <w:t>30 minutos</w:t>
            </w:r>
          </w:p>
        </w:tc>
        <w:tc>
          <w:tcPr>
            <w:tcW w:w="6469" w:type="dxa"/>
            <w:tcMar>
              <w:top w:w="284" w:type="dxa"/>
              <w:left w:w="284" w:type="dxa"/>
              <w:bottom w:w="284" w:type="dxa"/>
              <w:right w:w="284" w:type="dxa"/>
            </w:tcMar>
            <w:vAlign w:val="center"/>
          </w:tcPr>
          <w:p w:rsidR="00E56185" w:rsidRPr="003A0D5B" w:rsidRDefault="00C1366F">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lastRenderedPageBreak/>
              <w:t xml:space="preserve">El formador </w:t>
            </w:r>
            <w:r w:rsidRPr="003A0D5B">
              <w:rPr>
                <w:rFonts w:eastAsia="Times New Roman"/>
                <w:bCs w:val="0"/>
                <w:color w:val="000000"/>
                <w:lang w:val="es-ES" w:eastAsia="de-DE"/>
              </w:rPr>
              <w:t xml:space="preserve">presenta los principales servicios sanitarios nacionales y cómo están organizados. El formador </w:t>
            </w:r>
            <w:r w:rsidR="00316270" w:rsidRPr="003A0D5B">
              <w:rPr>
                <w:lang w:val="es-ES"/>
              </w:rPr>
              <w:lastRenderedPageBreak/>
              <w:t xml:space="preserve">proporcionará información sobre los diferentes servicios sanitarios. </w:t>
            </w:r>
            <w:r w:rsidR="00316270" w:rsidRPr="003A0D5B">
              <w:rPr>
                <w:rFonts w:eastAsia="Times New Roman"/>
                <w:bCs w:val="0"/>
                <w:color w:val="000000"/>
                <w:lang w:val="es-ES" w:eastAsia="de-DE"/>
              </w:rPr>
              <w:t xml:space="preserve">Presentará los servicios sanitarios públicos y privados y lo que significan en términos de utilización de los servicios. </w:t>
            </w:r>
            <w:r w:rsidRPr="003A0D5B">
              <w:rPr>
                <w:rFonts w:eastAsia="Times New Roman"/>
                <w:bCs w:val="0"/>
                <w:color w:val="000000"/>
                <w:lang w:val="es-ES" w:eastAsia="de-DE"/>
              </w:rPr>
              <w:t xml:space="preserve">El formador proporcionará algunos ejemplos nacionales. </w:t>
            </w:r>
          </w:p>
          <w:p w:rsidR="00E56185" w:rsidRPr="003A0D5B" w:rsidRDefault="00C1366F">
            <w:pPr>
              <w:spacing w:before="120" w:beforeAutospacing="0" w:after="220" w:afterAutospacing="0"/>
              <w:jc w:val="left"/>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Se tendrán en cuenta los siguientes aspectos:</w:t>
            </w:r>
          </w:p>
          <w:p w:rsidR="00E56185" w:rsidRDefault="00C1366F" w:rsidP="00C1366F">
            <w:pPr>
              <w:numPr>
                <w:ilvl w:val="0"/>
                <w:numId w:val="11"/>
              </w:numPr>
              <w:spacing w:before="0" w:beforeAutospacing="0" w:after="0" w:afterAutospacing="0" w:line="360" w:lineRule="auto"/>
              <w:ind w:left="714" w:hanging="357"/>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r w:rsidRPr="00A95D52">
              <w:rPr>
                <w:rFonts w:eastAsia="Times New Roman"/>
                <w:bCs w:val="0"/>
                <w:color w:val="000000"/>
                <w:lang w:val="de-DE" w:eastAsia="de-DE"/>
              </w:rPr>
              <w:t>¿Qué son los servicios sanitarios?</w:t>
            </w:r>
          </w:p>
          <w:p w:rsidR="00E56185" w:rsidRPr="003A0D5B" w:rsidRDefault="00C1366F" w:rsidP="00C1366F">
            <w:pPr>
              <w:numPr>
                <w:ilvl w:val="0"/>
                <w:numId w:val="11"/>
              </w:numPr>
              <w:spacing w:before="0" w:beforeAutospacing="0" w:after="0" w:afterAutospacing="0" w:line="360" w:lineRule="auto"/>
              <w:ind w:left="714" w:hanging="357"/>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¿Cómo se organizan en el país?</w:t>
            </w:r>
          </w:p>
          <w:p w:rsidR="00E56185" w:rsidRDefault="00C1366F" w:rsidP="00C1366F">
            <w:pPr>
              <w:numPr>
                <w:ilvl w:val="0"/>
                <w:numId w:val="11"/>
              </w:numPr>
              <w:spacing w:before="0" w:beforeAutospacing="0" w:after="0" w:afterAutospacing="0" w:line="360" w:lineRule="auto"/>
              <w:ind w:left="714" w:hanging="357"/>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r w:rsidRPr="00A95D52">
              <w:rPr>
                <w:rFonts w:eastAsia="Times New Roman"/>
                <w:bCs w:val="0"/>
                <w:color w:val="000000"/>
                <w:lang w:val="de-DE" w:eastAsia="de-DE"/>
              </w:rPr>
              <w:t>¿Por qué son importantes?</w:t>
            </w:r>
          </w:p>
          <w:p w:rsidR="00E56185" w:rsidRPr="003A0D5B" w:rsidRDefault="00C1366F" w:rsidP="00C1366F">
            <w:pPr>
              <w:numPr>
                <w:ilvl w:val="0"/>
                <w:numId w:val="11"/>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¿Quién tiene derecho a utilizarlo</w:t>
            </w:r>
            <w:r w:rsidRPr="003A0D5B">
              <w:rPr>
                <w:rFonts w:eastAsia="Times New Roman"/>
                <w:bCs w:val="0"/>
                <w:color w:val="000000"/>
                <w:lang w:val="es-ES" w:eastAsia="de-DE"/>
              </w:rPr>
              <w:t>s?</w:t>
            </w:r>
          </w:p>
          <w:p w:rsidR="00E56185" w:rsidRPr="003A0D5B" w:rsidRDefault="00C1366F" w:rsidP="00C1366F">
            <w:pPr>
              <w:numPr>
                <w:ilvl w:val="0"/>
                <w:numId w:val="11"/>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¿Cuáles son las ventajas para los distintos grupos?</w:t>
            </w:r>
          </w:p>
          <w:p w:rsidR="00E56185" w:rsidRPr="003A0D5B" w:rsidRDefault="00C1366F" w:rsidP="00C1366F">
            <w:pPr>
              <w:pStyle w:val="Prrafodelista"/>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A0D5B">
              <w:rPr>
                <w:lang w:val="es-ES"/>
              </w:rPr>
              <w:t>Diferentes tipos de operadores de servicios sanitarios</w:t>
            </w:r>
          </w:p>
          <w:p w:rsidR="00E56185" w:rsidRDefault="00C1366F" w:rsidP="00C1366F">
            <w:pPr>
              <w:pStyle w:val="Prrafodelista"/>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A95D52">
              <w:rPr>
                <w:lang w:val="de-DE"/>
              </w:rPr>
              <w:t xml:space="preserve">Público-privado y ambiciones diferentes </w:t>
            </w:r>
          </w:p>
          <w:p w:rsidR="00E56185" w:rsidRPr="003A0D5B" w:rsidRDefault="00C1366F" w:rsidP="00C1366F">
            <w:pPr>
              <w:pStyle w:val="Prrafodelista"/>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3A0D5B">
              <w:rPr>
                <w:lang w:val="es-ES"/>
              </w:rPr>
              <w:t>Ofertas gratuitas y servicios de pago</w:t>
            </w:r>
          </w:p>
          <w:p w:rsidR="00E56185" w:rsidRPr="003A0D5B" w:rsidRDefault="00C1366F">
            <w:pPr>
              <w:spacing w:line="360" w:lineRule="auto"/>
              <w:jc w:val="left"/>
              <w:cnfStyle w:val="000000000000" w:firstRow="0" w:lastRow="0" w:firstColumn="0" w:lastColumn="0" w:oddVBand="0" w:evenVBand="0" w:oddHBand="0" w:evenHBand="0" w:firstRowFirstColumn="0" w:firstRowLastColumn="0" w:lastRowFirstColumn="0" w:lastRowLastColumn="0"/>
              <w:rPr>
                <w:b/>
                <w:bCs w:val="0"/>
                <w:color w:val="000000"/>
                <w:lang w:val="es-ES"/>
              </w:rPr>
            </w:pPr>
            <w:r w:rsidRPr="003A0D5B">
              <w:rPr>
                <w:color w:val="000000"/>
                <w:lang w:val="es-ES"/>
              </w:rPr>
              <w:t>Recursos</w:t>
            </w:r>
            <w:r w:rsidR="00591159" w:rsidRPr="003A0D5B">
              <w:rPr>
                <w:color w:val="000000"/>
                <w:lang w:val="es-ES"/>
              </w:rPr>
              <w:t xml:space="preserve">: </w:t>
            </w:r>
            <w:r w:rsidRPr="003A0D5B">
              <w:rPr>
                <w:b/>
                <w:bCs w:val="0"/>
                <w:color w:val="000000"/>
                <w:lang w:val="es-ES"/>
              </w:rPr>
              <w:t xml:space="preserve">PPT </w:t>
            </w:r>
            <w:r w:rsidR="00591159" w:rsidRPr="003A0D5B">
              <w:rPr>
                <w:b/>
                <w:bCs w:val="0"/>
                <w:color w:val="000000"/>
                <w:lang w:val="es-ES"/>
              </w:rPr>
              <w:t>"</w:t>
            </w:r>
            <w:r w:rsidR="00A95D52" w:rsidRPr="003A0D5B">
              <w:rPr>
                <w:b/>
                <w:bCs w:val="0"/>
                <w:color w:val="000000"/>
                <w:lang w:val="es-ES"/>
              </w:rPr>
              <w:t xml:space="preserve">Servicios sanitarios </w:t>
            </w:r>
            <w:r w:rsidR="00E71C46" w:rsidRPr="003A0D5B">
              <w:rPr>
                <w:b/>
                <w:bCs w:val="0"/>
                <w:color w:val="000000"/>
                <w:lang w:val="es-ES"/>
              </w:rPr>
              <w:t>[</w:t>
            </w:r>
            <w:r w:rsidR="00A95D52" w:rsidRPr="003A0D5B">
              <w:rPr>
                <w:b/>
                <w:bCs w:val="0"/>
                <w:color w:val="000000"/>
                <w:lang w:val="es-ES"/>
              </w:rPr>
              <w:t>a nivel nacional</w:t>
            </w:r>
            <w:r w:rsidR="00E71C46" w:rsidRPr="003A0D5B">
              <w:rPr>
                <w:b/>
                <w:bCs w:val="0"/>
                <w:color w:val="000000"/>
                <w:lang w:val="es-ES"/>
              </w:rPr>
              <w:t>]</w:t>
            </w:r>
            <w:r w:rsidR="00591159" w:rsidRPr="003A0D5B">
              <w:rPr>
                <w:b/>
                <w:bCs w:val="0"/>
                <w:color w:val="000000"/>
                <w:lang w:val="es-ES"/>
              </w:rPr>
              <w:t>"</w:t>
            </w:r>
          </w:p>
          <w:p w:rsidR="00E56185" w:rsidRPr="003A0D5B" w:rsidRDefault="00C1366F">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s-ES"/>
              </w:rPr>
            </w:pPr>
            <w:r w:rsidRPr="003A0D5B">
              <w:rPr>
                <w:b/>
                <w:i/>
                <w:color w:val="000000"/>
                <w:lang w:val="es-ES"/>
              </w:rPr>
              <w:t>Actividad: Conocimiento de los diferentes tipos de servicios sanitarios</w:t>
            </w:r>
          </w:p>
        </w:tc>
      </w:tr>
      <w:tr w:rsidR="00CD2DCC" w:rsidRPr="003A0D5B" w:rsidTr="00591159">
        <w:trPr>
          <w:trHeight w:val="5120"/>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56185" w:rsidRPr="003A0D5B" w:rsidRDefault="00A95D52">
            <w:pPr>
              <w:pBdr>
                <w:top w:val="nil"/>
                <w:left w:val="nil"/>
                <w:bottom w:val="nil"/>
                <w:right w:val="nil"/>
                <w:between w:val="nil"/>
              </w:pBdr>
              <w:spacing w:before="120" w:line="240" w:lineRule="auto"/>
              <w:jc w:val="left"/>
              <w:rPr>
                <w:b w:val="0"/>
                <w:bCs/>
                <w:color w:val="002060"/>
                <w:lang w:val="es-ES"/>
              </w:rPr>
            </w:pPr>
            <w:r w:rsidRPr="003A0D5B">
              <w:rPr>
                <w:color w:val="002060"/>
                <w:lang w:val="es-ES"/>
              </w:rPr>
              <w:lastRenderedPageBreak/>
              <w:t>11</w:t>
            </w:r>
            <w:r w:rsidR="00C1366F" w:rsidRPr="003A0D5B">
              <w:rPr>
                <w:color w:val="002060"/>
                <w:lang w:val="es-ES"/>
              </w:rPr>
              <w:t xml:space="preserve">.1.3. </w:t>
            </w:r>
          </w:p>
          <w:p w:rsidR="00E56185" w:rsidRPr="003A0D5B" w:rsidRDefault="00C1366F">
            <w:pPr>
              <w:pBdr>
                <w:top w:val="nil"/>
                <w:left w:val="nil"/>
                <w:bottom w:val="nil"/>
                <w:right w:val="nil"/>
                <w:between w:val="nil"/>
              </w:pBdr>
              <w:spacing w:before="120" w:line="240" w:lineRule="auto"/>
              <w:jc w:val="left"/>
              <w:rPr>
                <w:color w:val="002060"/>
                <w:lang w:val="es-ES"/>
              </w:rPr>
            </w:pPr>
            <w:r w:rsidRPr="003A0D5B">
              <w:rPr>
                <w:color w:val="002060"/>
                <w:lang w:val="es-ES"/>
              </w:rPr>
              <w:t xml:space="preserve">Tipos </w:t>
            </w:r>
            <w:r w:rsidR="00D56CDF" w:rsidRPr="003A0D5B">
              <w:rPr>
                <w:color w:val="002060"/>
                <w:lang w:val="es-ES"/>
              </w:rPr>
              <w:t xml:space="preserve">de aplicaciones de </w:t>
            </w:r>
            <w:r w:rsidR="00A95D52" w:rsidRPr="003A0D5B">
              <w:rPr>
                <w:color w:val="002060"/>
                <w:lang w:val="es-ES"/>
              </w:rPr>
              <w:t>servicios sanitarios</w:t>
            </w:r>
          </w:p>
          <w:p w:rsidR="00E56185" w:rsidRDefault="00C1366F">
            <w:pPr>
              <w:spacing w:before="120" w:line="240" w:lineRule="auto"/>
              <w:jc w:val="left"/>
              <w:rPr>
                <w:b w:val="0"/>
                <w:bCs/>
                <w:color w:val="002060"/>
                <w:sz w:val="20"/>
                <w:szCs w:val="20"/>
                <w:highlight w:val="yellow"/>
                <w:lang w:val="en-US"/>
              </w:rPr>
            </w:pPr>
            <w:r>
              <w:rPr>
                <w:b w:val="0"/>
                <w:bCs/>
                <w:color w:val="002060"/>
              </w:rPr>
              <w:t>30 minutos</w:t>
            </w:r>
          </w:p>
        </w:tc>
        <w:tc>
          <w:tcPr>
            <w:tcW w:w="6469" w:type="dxa"/>
            <w:tcMar>
              <w:top w:w="284" w:type="dxa"/>
              <w:left w:w="284" w:type="dxa"/>
              <w:bottom w:w="284" w:type="dxa"/>
              <w:right w:w="284" w:type="dxa"/>
            </w:tcMar>
          </w:tcPr>
          <w:p w:rsidR="00E56185" w:rsidRPr="003A0D5B"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lang w:val="es-ES" w:eastAsia="de-DE"/>
              </w:rPr>
            </w:pPr>
            <w:r w:rsidRPr="003A0D5B">
              <w:rPr>
                <w:rFonts w:eastAsia="Times New Roman"/>
                <w:bCs w:val="0"/>
                <w:color w:val="000000"/>
                <w:lang w:val="es-ES" w:eastAsia="de-DE"/>
              </w:rPr>
              <w:t>El formador informa sobre las apps de servicios sanitarios y presenta diferentes ejemplos.</w:t>
            </w:r>
          </w:p>
          <w:p w:rsidR="00E56185" w:rsidRPr="003A0D5B" w:rsidRDefault="00C1366F" w:rsidP="00C1366F">
            <w:pPr>
              <w:numPr>
                <w:ilvl w:val="0"/>
                <w:numId w:val="12"/>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¿Qué son las aplicaciones de servicios sanitarios?</w:t>
            </w:r>
          </w:p>
          <w:p w:rsidR="00E56185" w:rsidRDefault="00C1366F" w:rsidP="00C1366F">
            <w:pPr>
              <w:numPr>
                <w:ilvl w:val="0"/>
                <w:numId w:val="12"/>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r w:rsidRPr="00D56CDF">
              <w:rPr>
                <w:rFonts w:eastAsia="Times New Roman"/>
                <w:bCs w:val="0"/>
                <w:color w:val="000000"/>
                <w:lang w:val="de-DE" w:eastAsia="de-DE"/>
              </w:rPr>
              <w:t>¿Cuándo se utilizan?</w:t>
            </w:r>
          </w:p>
          <w:p w:rsidR="00E56185" w:rsidRDefault="00C1366F" w:rsidP="00C1366F">
            <w:pPr>
              <w:numPr>
                <w:ilvl w:val="0"/>
                <w:numId w:val="12"/>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r w:rsidRPr="00D56CDF">
              <w:rPr>
                <w:rFonts w:eastAsia="Times New Roman"/>
                <w:bCs w:val="0"/>
                <w:color w:val="000000"/>
                <w:lang w:val="de-DE" w:eastAsia="de-DE"/>
              </w:rPr>
              <w:t>¿Cuándo son beneficiosas?</w:t>
            </w:r>
          </w:p>
          <w:p w:rsidR="00E56185" w:rsidRPr="003A0D5B" w:rsidRDefault="00C1366F" w:rsidP="00C1366F">
            <w:pPr>
              <w:numPr>
                <w:ilvl w:val="0"/>
                <w:numId w:val="12"/>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¿Cuáles son las limitaciones de utilizar una aplicación de servicios sanitarios?</w:t>
            </w:r>
          </w:p>
          <w:p w:rsidR="00E56185" w:rsidRDefault="00C1366F" w:rsidP="00C1366F">
            <w:pPr>
              <w:numPr>
                <w:ilvl w:val="0"/>
                <w:numId w:val="12"/>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D56CDF">
              <w:rPr>
                <w:rFonts w:eastAsia="Times New Roman"/>
                <w:bCs w:val="0"/>
                <w:color w:val="000000"/>
                <w:lang w:eastAsia="de-DE"/>
              </w:rPr>
              <w:t>¿Cuándo no deben utilizarse?</w:t>
            </w:r>
          </w:p>
          <w:p w:rsidR="00E56185" w:rsidRPr="003A0D5B" w:rsidRDefault="00C1366F" w:rsidP="00C1366F">
            <w:pPr>
              <w:numPr>
                <w:ilvl w:val="0"/>
                <w:numId w:val="12"/>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¿Cuáles son los sectores sanitarios para los que se utilizan principalmente?</w:t>
            </w:r>
          </w:p>
          <w:p w:rsidR="00E56185" w:rsidRPr="003A0D5B" w:rsidRDefault="00C1366F" w:rsidP="00C1366F">
            <w:pPr>
              <w:numPr>
                <w:ilvl w:val="0"/>
                <w:numId w:val="12"/>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Aplicaciones gratuitas y de pago: desventajas de las aplicaciones gratuitas, ventajas de las de pago.</w:t>
            </w:r>
          </w:p>
          <w:p w:rsidR="00E56185" w:rsidRPr="003A0D5B" w:rsidRDefault="00591159">
            <w:pPr>
              <w:pStyle w:val="NormalWeb"/>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color w:val="000000"/>
                <w:sz w:val="22"/>
                <w:lang w:val="es-ES" w:eastAsia="de-DE"/>
              </w:rPr>
            </w:pPr>
            <w:r w:rsidRPr="003A0D5B">
              <w:rPr>
                <w:rFonts w:ascii="Arial" w:hAnsi="Arial"/>
                <w:sz w:val="22"/>
                <w:lang w:val="es-ES"/>
              </w:rPr>
              <w:t>Recursos</w:t>
            </w:r>
            <w:r w:rsidR="00C1366F" w:rsidRPr="003A0D5B">
              <w:rPr>
                <w:rFonts w:ascii="Arial" w:hAnsi="Arial"/>
                <w:sz w:val="22"/>
                <w:lang w:val="es-ES"/>
              </w:rPr>
              <w:t xml:space="preserve">: </w:t>
            </w:r>
            <w:r w:rsidR="00C1366F" w:rsidRPr="003A0D5B">
              <w:rPr>
                <w:rFonts w:ascii="Arial" w:hAnsi="Arial"/>
                <w:b/>
                <w:bCs w:val="0"/>
                <w:sz w:val="22"/>
                <w:lang w:val="es-ES"/>
              </w:rPr>
              <w:t xml:space="preserve">PPT </w:t>
            </w:r>
            <w:r w:rsidRPr="003A0D5B">
              <w:rPr>
                <w:rFonts w:ascii="Arial" w:eastAsia="Times New Roman" w:hAnsi="Arial"/>
                <w:b/>
                <w:color w:val="000000"/>
                <w:sz w:val="22"/>
                <w:lang w:val="es-ES" w:eastAsia="de-DE"/>
              </w:rPr>
              <w:t>"</w:t>
            </w:r>
            <w:r w:rsidR="00D56CDF" w:rsidRPr="003A0D5B">
              <w:rPr>
                <w:rFonts w:ascii="Arial" w:eastAsia="Times New Roman" w:hAnsi="Arial"/>
                <w:b/>
                <w:color w:val="000000"/>
                <w:sz w:val="22"/>
                <w:lang w:val="es-ES" w:eastAsia="de-DE"/>
              </w:rPr>
              <w:t xml:space="preserve">Apps de servicios sanitarios en diferentes </w:t>
            </w:r>
            <w:r w:rsidRPr="003A0D5B">
              <w:rPr>
                <w:rFonts w:ascii="Arial" w:eastAsia="Times New Roman" w:hAnsi="Arial"/>
                <w:b/>
                <w:color w:val="000000"/>
                <w:sz w:val="22"/>
                <w:lang w:val="es-ES" w:eastAsia="de-DE"/>
              </w:rPr>
              <w:t>sectores de</w:t>
            </w:r>
            <w:r w:rsidR="00D56CDF" w:rsidRPr="003A0D5B">
              <w:rPr>
                <w:rFonts w:ascii="Arial" w:eastAsia="Times New Roman" w:hAnsi="Arial"/>
                <w:b/>
                <w:color w:val="000000"/>
                <w:sz w:val="22"/>
                <w:lang w:val="es-ES" w:eastAsia="de-DE"/>
              </w:rPr>
              <w:t xml:space="preserve"> la salud" </w:t>
            </w:r>
          </w:p>
          <w:p w:rsidR="00E56185" w:rsidRPr="003A0D5B" w:rsidRDefault="00C1366F">
            <w:pPr>
              <w:pStyle w:val="NormalWeb"/>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ascii="Noto Sans Symbols" w:eastAsia="Times New Roman" w:hAnsi="Noto Sans Symbols" w:cs="Times New Roman"/>
                <w:b/>
                <w:i/>
                <w:iCs/>
                <w:color w:val="000000"/>
                <w:sz w:val="22"/>
                <w:lang w:val="es-ES" w:eastAsia="de-DE"/>
              </w:rPr>
            </w:pPr>
            <w:r w:rsidRPr="003A0D5B">
              <w:rPr>
                <w:rFonts w:ascii="Arial" w:eastAsia="Times New Roman" w:hAnsi="Arial"/>
                <w:b/>
                <w:i/>
                <w:iCs/>
                <w:color w:val="000000"/>
                <w:sz w:val="22"/>
                <w:lang w:val="es-ES" w:eastAsia="de-DE"/>
              </w:rPr>
              <w:t xml:space="preserve">Actividad: </w:t>
            </w:r>
            <w:r w:rsidRPr="003A0D5B">
              <w:rPr>
                <w:rFonts w:ascii="Arial" w:eastAsia="Times New Roman" w:hAnsi="Arial"/>
                <w:b/>
                <w:i/>
                <w:iCs/>
                <w:color w:val="000000"/>
                <w:sz w:val="22"/>
                <w:lang w:val="es-ES" w:eastAsia="de-DE"/>
              </w:rPr>
              <w:t>Experiencias con aplicaciones de servicios sanitarios</w:t>
            </w:r>
          </w:p>
        </w:tc>
      </w:tr>
      <w:tr w:rsidR="00CD2DCC" w:rsidRPr="003A0D5B"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56185" w:rsidRDefault="000A6BD7">
            <w:pPr>
              <w:pBdr>
                <w:top w:val="nil"/>
                <w:left w:val="nil"/>
                <w:bottom w:val="nil"/>
                <w:right w:val="nil"/>
                <w:between w:val="nil"/>
              </w:pBdr>
              <w:spacing w:before="120" w:line="240" w:lineRule="auto"/>
              <w:jc w:val="left"/>
              <w:rPr>
                <w:color w:val="002060"/>
              </w:rPr>
            </w:pPr>
            <w:r>
              <w:rPr>
                <w:color w:val="002060"/>
              </w:rPr>
              <w:t>11</w:t>
            </w:r>
            <w:r w:rsidR="00C1366F" w:rsidRPr="002C60DA">
              <w:rPr>
                <w:color w:val="002060"/>
              </w:rPr>
              <w:t>.1</w:t>
            </w:r>
            <w:r>
              <w:rPr>
                <w:color w:val="002060"/>
              </w:rPr>
              <w:t>.4</w:t>
            </w:r>
            <w:r w:rsidR="00C1366F" w:rsidRPr="002C60DA">
              <w:rPr>
                <w:color w:val="002060"/>
              </w:rPr>
              <w:t xml:space="preserve">. </w:t>
            </w:r>
          </w:p>
          <w:p w:rsidR="00E56185" w:rsidRDefault="00C1366F">
            <w:pPr>
              <w:pBdr>
                <w:top w:val="nil"/>
                <w:left w:val="nil"/>
                <w:bottom w:val="nil"/>
                <w:right w:val="nil"/>
                <w:between w:val="nil"/>
              </w:pBdr>
              <w:spacing w:before="120" w:line="240" w:lineRule="auto"/>
              <w:jc w:val="left"/>
              <w:rPr>
                <w:color w:val="002060"/>
              </w:rPr>
            </w:pPr>
            <w:r w:rsidRPr="002C60DA">
              <w:rPr>
                <w:color w:val="002060"/>
              </w:rPr>
              <w:t xml:space="preserve">Evaluación </w:t>
            </w:r>
          </w:p>
          <w:p w:rsidR="00E56185" w:rsidRDefault="00C1366F">
            <w:pPr>
              <w:spacing w:line="240" w:lineRule="auto"/>
              <w:rPr>
                <w:b w:val="0"/>
                <w:iCs/>
                <w:color w:val="002060"/>
                <w:highlight w:val="yellow"/>
                <w:lang w:val="en-US"/>
              </w:rPr>
            </w:pPr>
            <w:r w:rsidRPr="00AB26FD">
              <w:rPr>
                <w:b w:val="0"/>
                <w:iCs/>
                <w:color w:val="002060"/>
                <w:lang w:val="en-US"/>
              </w:rPr>
              <w:t>30 minutos</w:t>
            </w:r>
          </w:p>
        </w:tc>
        <w:tc>
          <w:tcPr>
            <w:tcW w:w="6469" w:type="dxa"/>
            <w:tcMar>
              <w:top w:w="284" w:type="dxa"/>
              <w:left w:w="284" w:type="dxa"/>
              <w:bottom w:w="284" w:type="dxa"/>
              <w:right w:w="284" w:type="dxa"/>
            </w:tcMar>
          </w:tcPr>
          <w:p w:rsidR="00E56185" w:rsidRPr="003A0D5B" w:rsidRDefault="00C1366F">
            <w:p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 xml:space="preserve">Se preguntará a los alumnos por sus </w:t>
            </w:r>
            <w:r w:rsidRPr="003A0D5B">
              <w:rPr>
                <w:rFonts w:eastAsia="Times New Roman"/>
                <w:bCs w:val="0"/>
                <w:color w:val="000000"/>
                <w:lang w:val="es-ES" w:eastAsia="de-DE"/>
              </w:rPr>
              <w:t>experiencias con aplicaciones de servicios sanitarios</w:t>
            </w:r>
            <w:r w:rsidRPr="003A0D5B">
              <w:rPr>
                <w:rFonts w:eastAsia="Times New Roman"/>
                <w:bCs w:val="0"/>
                <w:color w:val="000000"/>
                <w:lang w:val="es-ES" w:eastAsia="de-DE"/>
              </w:rPr>
              <w:t xml:space="preserve">. Se les </w:t>
            </w:r>
            <w:r w:rsidRPr="003A0D5B">
              <w:rPr>
                <w:rFonts w:eastAsia="Times New Roman"/>
                <w:bCs w:val="0"/>
                <w:color w:val="000000"/>
                <w:lang w:val="es-ES" w:eastAsia="de-DE"/>
              </w:rPr>
              <w:t>pedirá que presenten las aplicaciones de servicios sanitarios que utilizan y hablen de sus experiencias. También deben explicar por qué confían en ellas y en qué les aportan un beneficio personal.</w:t>
            </w:r>
          </w:p>
          <w:p w:rsidR="00CD2DCC" w:rsidRPr="003A0D5B" w:rsidRDefault="00CD2DCC" w:rsidP="003B461E">
            <w:pPr>
              <w:cnfStyle w:val="000000000000" w:firstRow="0" w:lastRow="0" w:firstColumn="0" w:lastColumn="0" w:oddVBand="0" w:evenVBand="0" w:oddHBand="0" w:evenHBand="0" w:firstRowFirstColumn="0" w:firstRowLastColumn="0" w:lastRowFirstColumn="0" w:lastRowLastColumn="0"/>
              <w:rPr>
                <w:i/>
                <w:color w:val="7030A0"/>
                <w:highlight w:val="yellow"/>
                <w:lang w:val="es-ES"/>
              </w:rPr>
            </w:pPr>
          </w:p>
        </w:tc>
      </w:tr>
      <w:bookmarkEnd w:id="16"/>
    </w:tbl>
    <w:p w:rsidR="00A11C89" w:rsidRPr="003A0D5B" w:rsidRDefault="00A11C89" w:rsidP="00FC14DF">
      <w:pPr>
        <w:spacing w:before="0" w:beforeAutospacing="0" w:after="160" w:afterAutospacing="0" w:line="259" w:lineRule="auto"/>
        <w:jc w:val="left"/>
        <w:rPr>
          <w:lang w:val="es-ES"/>
        </w:rPr>
      </w:pPr>
    </w:p>
    <w:p w:rsidR="00E56185" w:rsidRDefault="00C1366F" w:rsidP="00C1366F">
      <w:pPr>
        <w:pStyle w:val="Ttulo2"/>
        <w:numPr>
          <w:ilvl w:val="1"/>
          <w:numId w:val="22"/>
        </w:numPr>
      </w:pPr>
      <w:bookmarkStart w:id="19" w:name="_Toc155711526"/>
      <w:r w:rsidRPr="00A65A52">
        <w:rPr>
          <w:rStyle w:val="Ttulo2Car"/>
          <w:bCs/>
          <w:iCs/>
        </w:rPr>
        <w:lastRenderedPageBreak/>
        <w:t>Sesión de formación experiencial</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rsidR="00E56185" w:rsidRDefault="00C1366F">
            <w:pPr>
              <w:pBdr>
                <w:top w:val="nil"/>
                <w:left w:val="nil"/>
                <w:bottom w:val="nil"/>
                <w:right w:val="nil"/>
                <w:between w:val="nil"/>
              </w:pBdr>
              <w:spacing w:before="120" w:line="240" w:lineRule="auto"/>
              <w:jc w:val="left"/>
              <w:rPr>
                <w:b w:val="0"/>
                <w:sz w:val="20"/>
                <w:szCs w:val="20"/>
              </w:rPr>
            </w:pPr>
            <w:r>
              <w:t>Paso y duración</w:t>
            </w:r>
          </w:p>
        </w:tc>
        <w:tc>
          <w:tcPr>
            <w:tcW w:w="6469" w:type="dxa"/>
            <w:shd w:val="clear" w:color="auto" w:fill="002060"/>
            <w:tcMar>
              <w:top w:w="284" w:type="dxa"/>
              <w:left w:w="284" w:type="dxa"/>
              <w:bottom w:w="284" w:type="dxa"/>
              <w:right w:w="284" w:type="dxa"/>
            </w:tcMar>
          </w:tcPr>
          <w:p w:rsidR="00E56185" w:rsidRDefault="00C1366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6372A5" w:rsidRPr="003A0D5B"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56185" w:rsidRDefault="00E34DF4">
            <w:pPr>
              <w:pBdr>
                <w:top w:val="nil"/>
                <w:left w:val="nil"/>
                <w:bottom w:val="nil"/>
                <w:right w:val="nil"/>
                <w:between w:val="nil"/>
              </w:pBdr>
              <w:spacing w:before="120" w:line="240" w:lineRule="auto"/>
              <w:jc w:val="left"/>
              <w:rPr>
                <w:b w:val="0"/>
                <w:bCs/>
                <w:color w:val="002060"/>
                <w:lang w:val="de-DE"/>
              </w:rPr>
            </w:pPr>
            <w:r>
              <w:rPr>
                <w:color w:val="002060"/>
              </w:rPr>
              <w:t>11</w:t>
            </w:r>
            <w:r w:rsidR="00C1366F" w:rsidRPr="002C60DA">
              <w:rPr>
                <w:color w:val="002060"/>
              </w:rPr>
              <w:t>.2</w:t>
            </w:r>
            <w:r w:rsidR="00B4215F" w:rsidRPr="002C60DA">
              <w:rPr>
                <w:color w:val="002060"/>
                <w:lang w:val="el-GR"/>
              </w:rPr>
              <w:t>.</w:t>
            </w:r>
            <w:r w:rsidR="00FF2620">
              <w:rPr>
                <w:color w:val="002060"/>
                <w:lang w:val="de-DE"/>
              </w:rPr>
              <w:t>1</w:t>
            </w:r>
          </w:p>
          <w:p w:rsidR="00E56185" w:rsidRPr="003A0D5B" w:rsidRDefault="00E34DF4">
            <w:pPr>
              <w:spacing w:before="120" w:line="240" w:lineRule="auto"/>
              <w:jc w:val="left"/>
              <w:rPr>
                <w:color w:val="002060"/>
                <w:lang w:val="es-ES"/>
              </w:rPr>
            </w:pPr>
            <w:r w:rsidRPr="003A0D5B">
              <w:rPr>
                <w:color w:val="002060"/>
                <w:lang w:val="es-ES"/>
              </w:rPr>
              <w:t xml:space="preserve">Identificación </w:t>
            </w:r>
            <w:r w:rsidR="00C1366F" w:rsidRPr="003A0D5B">
              <w:rPr>
                <w:color w:val="002060"/>
                <w:lang w:val="es-ES"/>
              </w:rPr>
              <w:t xml:space="preserve">interactiva </w:t>
            </w:r>
            <w:r w:rsidRPr="003A0D5B">
              <w:rPr>
                <w:color w:val="002060"/>
                <w:lang w:val="es-ES"/>
              </w:rPr>
              <w:t>de aplicaciones de servicios sanitarios y diferentes tipos</w:t>
            </w:r>
          </w:p>
          <w:p w:rsidR="00E56185" w:rsidRDefault="00C1366F">
            <w:pPr>
              <w:spacing w:before="120" w:line="240" w:lineRule="auto"/>
              <w:jc w:val="left"/>
              <w:rPr>
                <w:b w:val="0"/>
                <w:bCs/>
                <w:sz w:val="20"/>
                <w:szCs w:val="20"/>
                <w:highlight w:val="yellow"/>
                <w:lang w:val="en-US"/>
              </w:rPr>
            </w:pPr>
            <w:r>
              <w:rPr>
                <w:b w:val="0"/>
                <w:bCs/>
                <w:color w:val="002060"/>
              </w:rPr>
              <w:t>1 hora</w:t>
            </w:r>
          </w:p>
        </w:tc>
        <w:tc>
          <w:tcPr>
            <w:tcW w:w="6469" w:type="dxa"/>
            <w:tcMar>
              <w:top w:w="284" w:type="dxa"/>
              <w:left w:w="284" w:type="dxa"/>
              <w:bottom w:w="284" w:type="dxa"/>
              <w:right w:w="284" w:type="dxa"/>
            </w:tcMar>
            <w:vAlign w:val="center"/>
          </w:tcPr>
          <w:p w:rsidR="00E56185" w:rsidRDefault="00C1366F">
            <w:pPr>
              <w:spacing w:before="120" w:beforeAutospacing="0" w:after="220" w:afterAutospacing="0"/>
              <w:jc w:val="left"/>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de-DE" w:eastAsia="de-DE"/>
              </w:rPr>
            </w:pPr>
            <w:r w:rsidRPr="003A0D5B">
              <w:rPr>
                <w:rFonts w:eastAsia="Times New Roman"/>
                <w:bCs w:val="0"/>
                <w:color w:val="000000"/>
                <w:lang w:val="es-ES" w:eastAsia="de-DE"/>
              </w:rPr>
              <w:t xml:space="preserve">Se trata de una sesión de formación práctica fuera de la sesión presencial en la que los alumnos participarán activamente. Tendrán la oportunidad de navegar en línea por diferentes aplicaciones de servicios sanitarios. </w:t>
            </w:r>
            <w:r w:rsidRPr="00E34DF4">
              <w:rPr>
                <w:rFonts w:eastAsia="Times New Roman"/>
                <w:bCs w:val="0"/>
                <w:color w:val="000000"/>
                <w:lang w:val="de-DE" w:eastAsia="de-DE"/>
              </w:rPr>
              <w:t>Más concretamente:</w:t>
            </w:r>
          </w:p>
          <w:p w:rsidR="00E56185" w:rsidRPr="003A0D5B" w:rsidRDefault="00C1366F" w:rsidP="00C1366F">
            <w:pPr>
              <w:numPr>
                <w:ilvl w:val="0"/>
                <w:numId w:val="13"/>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El formador pide a</w:t>
            </w:r>
            <w:r w:rsidRPr="003A0D5B">
              <w:rPr>
                <w:rFonts w:eastAsia="Times New Roman"/>
                <w:bCs w:val="0"/>
                <w:color w:val="000000"/>
                <w:lang w:val="es-ES" w:eastAsia="de-DE"/>
              </w:rPr>
              <w:t xml:space="preserve"> los alumnos que lean un folleto con ejemplos de aplicaciones de servicios sanitarios.</w:t>
            </w:r>
          </w:p>
          <w:p w:rsidR="00E56185" w:rsidRPr="003A0D5B" w:rsidRDefault="00C1366F" w:rsidP="00C1366F">
            <w:pPr>
              <w:numPr>
                <w:ilvl w:val="0"/>
                <w:numId w:val="13"/>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El formador pide a los alumnos que naveguen por Internet para encontrar distintas aplicaciones de servicios sanitarios.</w:t>
            </w:r>
          </w:p>
          <w:p w:rsidR="00E56185" w:rsidRPr="003A0D5B" w:rsidRDefault="00C1366F" w:rsidP="00C1366F">
            <w:pPr>
              <w:numPr>
                <w:ilvl w:val="0"/>
                <w:numId w:val="13"/>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Pueden hacerlo en sus móviles.</w:t>
            </w:r>
          </w:p>
          <w:p w:rsidR="00E56185" w:rsidRPr="003A0D5B" w:rsidRDefault="00C1366F" w:rsidP="00C1366F">
            <w:pPr>
              <w:numPr>
                <w:ilvl w:val="0"/>
                <w:numId w:val="13"/>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Se pide a los alumnos que naveguen por las interfaces de la aplicación, explorando las funciones y ajustes básicos.</w:t>
            </w:r>
          </w:p>
          <w:p w:rsidR="00E56185" w:rsidRPr="003A0D5B" w:rsidRDefault="00C1366F" w:rsidP="00C1366F">
            <w:pPr>
              <w:numPr>
                <w:ilvl w:val="0"/>
                <w:numId w:val="13"/>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 xml:space="preserve">El formador </w:t>
            </w:r>
            <w:r w:rsidR="005A63D6" w:rsidRPr="003A0D5B">
              <w:rPr>
                <w:rFonts w:eastAsia="Times New Roman"/>
                <w:bCs w:val="0"/>
                <w:color w:val="000000"/>
                <w:lang w:val="es-ES" w:eastAsia="de-DE"/>
              </w:rPr>
              <w:t xml:space="preserve">pide a los </w:t>
            </w:r>
            <w:r w:rsidRPr="003A0D5B">
              <w:rPr>
                <w:rFonts w:eastAsia="Times New Roman"/>
                <w:bCs w:val="0"/>
                <w:color w:val="000000"/>
                <w:lang w:val="es-ES" w:eastAsia="de-DE"/>
              </w:rPr>
              <w:t xml:space="preserve">alumnos que recopilen una cierta cantidad de aplicaciones de servicios sanitarios (alrededor de 1-3 aplicaciones </w:t>
            </w:r>
            <w:r w:rsidR="003F3151" w:rsidRPr="003A0D5B">
              <w:rPr>
                <w:rFonts w:eastAsia="Times New Roman"/>
                <w:bCs w:val="0"/>
                <w:color w:val="000000"/>
                <w:lang w:val="es-ES" w:eastAsia="de-DE"/>
              </w:rPr>
              <w:t xml:space="preserve">para </w:t>
            </w:r>
            <w:r w:rsidRPr="003A0D5B">
              <w:rPr>
                <w:rFonts w:eastAsia="Times New Roman"/>
                <w:bCs w:val="0"/>
                <w:color w:val="000000"/>
                <w:lang w:val="es-ES" w:eastAsia="de-DE"/>
              </w:rPr>
              <w:t>obtener una variedad) que conozcan en el país de llegada.</w:t>
            </w:r>
          </w:p>
          <w:p w:rsidR="00E56185" w:rsidRPr="003A0D5B" w:rsidRDefault="00C1366F" w:rsidP="00C1366F">
            <w:pPr>
              <w:numPr>
                <w:ilvl w:val="0"/>
                <w:numId w:val="13"/>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Los alumnos pueden hacer este ejercicio solos o agrupados con 2-3 personas.</w:t>
            </w:r>
          </w:p>
          <w:p w:rsidR="00E56185" w:rsidRPr="003A0D5B" w:rsidRDefault="00C1366F" w:rsidP="00C1366F">
            <w:pPr>
              <w:numPr>
                <w:ilvl w:val="0"/>
                <w:numId w:val="13"/>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La identificación puede hacerse en línea en una plantilla predefinida</w:t>
            </w:r>
            <w:r w:rsidR="003F3151" w:rsidRPr="003A0D5B">
              <w:rPr>
                <w:rFonts w:eastAsia="Times New Roman"/>
                <w:bCs w:val="0"/>
                <w:color w:val="000000"/>
                <w:lang w:val="es-ES" w:eastAsia="de-DE"/>
              </w:rPr>
              <w:t>.</w:t>
            </w:r>
          </w:p>
          <w:p w:rsidR="00E56185" w:rsidRPr="003A0D5B" w:rsidRDefault="00C1366F" w:rsidP="00C1366F">
            <w:pPr>
              <w:numPr>
                <w:ilvl w:val="0"/>
                <w:numId w:val="13"/>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Se pedirá a los alumnos que clasifiquen y evalúen las aplicaciones identificadas según sus proveedores: públicos o privados.</w:t>
            </w:r>
          </w:p>
          <w:p w:rsidR="00E56185" w:rsidRPr="003A0D5B" w:rsidRDefault="00C1366F" w:rsidP="00C1366F">
            <w:pPr>
              <w:numPr>
                <w:ilvl w:val="0"/>
                <w:numId w:val="13"/>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 xml:space="preserve">Se les pedirá que agrupen las apps por grupos destinatarios (por ejemplo, "Niños", "Ancianos", </w:t>
            </w:r>
            <w:r w:rsidRPr="003A0D5B">
              <w:rPr>
                <w:rFonts w:eastAsia="Times New Roman"/>
                <w:bCs w:val="0"/>
                <w:color w:val="000000"/>
                <w:lang w:val="es-ES" w:eastAsia="de-DE"/>
              </w:rPr>
              <w:lastRenderedPageBreak/>
              <w:t xml:space="preserve">"Mujeres", "Tratamiento del dolor", </w:t>
            </w:r>
            <w:r w:rsidRPr="003A0D5B">
              <w:rPr>
                <w:rFonts w:eastAsia="Times New Roman"/>
                <w:bCs w:val="0"/>
                <w:color w:val="000000"/>
                <w:lang w:val="es-ES" w:eastAsia="de-DE"/>
              </w:rPr>
              <w:t>"Problemas mentales", "Determinadas enfermedades").</w:t>
            </w:r>
          </w:p>
          <w:p w:rsidR="00E56185" w:rsidRPr="003A0D5B" w:rsidRDefault="00C1366F" w:rsidP="00C1366F">
            <w:pPr>
              <w:numPr>
                <w:ilvl w:val="0"/>
                <w:numId w:val="13"/>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Se pedirá a los alumnos que reflexionen: ¿Qué refleja la variedad de aplicaciones de servicios sanitarios identificadas en términos de necesidades e intereses de los grupos destinatarios?</w:t>
            </w:r>
          </w:p>
          <w:p w:rsidR="00E56185" w:rsidRPr="003A0D5B"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bCs w:val="0"/>
                <w:i/>
                <w:iCs/>
                <w:lang w:val="es-ES" w:eastAsia="de-DE"/>
              </w:rPr>
            </w:pPr>
            <w:r w:rsidRPr="003A0D5B">
              <w:rPr>
                <w:rFonts w:eastAsia="Times New Roman"/>
                <w:b/>
                <w:i/>
                <w:iCs/>
                <w:lang w:val="es-ES" w:eastAsia="de-DE"/>
              </w:rPr>
              <w:t>Actividad</w:t>
            </w:r>
            <w:r w:rsidRPr="003A0D5B">
              <w:rPr>
                <w:rFonts w:eastAsia="Times New Roman"/>
                <w:b/>
                <w:i/>
                <w:iCs/>
                <w:lang w:val="es-ES" w:eastAsia="de-DE"/>
              </w:rPr>
              <w:t>: Relle</w:t>
            </w:r>
            <w:r w:rsidRPr="003A0D5B">
              <w:rPr>
                <w:rFonts w:eastAsia="Times New Roman"/>
                <w:b/>
                <w:i/>
                <w:iCs/>
                <w:lang w:val="es-ES" w:eastAsia="de-DE"/>
              </w:rPr>
              <w:t xml:space="preserve">na </w:t>
            </w:r>
            <w:r w:rsidRPr="003A0D5B">
              <w:rPr>
                <w:rFonts w:eastAsia="Times New Roman"/>
                <w:b/>
                <w:i/>
                <w:iCs/>
                <w:lang w:val="es-ES" w:eastAsia="de-DE"/>
              </w:rPr>
              <w:t xml:space="preserve">la plantilla predefinida sobre </w:t>
            </w:r>
            <w:r w:rsidRPr="003A0D5B">
              <w:rPr>
                <w:b/>
                <w:bCs w:val="0"/>
                <w:i/>
                <w:iCs/>
                <w:lang w:val="es-ES"/>
              </w:rPr>
              <w:t xml:space="preserve">apps de servicios </w:t>
            </w:r>
            <w:r w:rsidRPr="003A0D5B">
              <w:rPr>
                <w:rFonts w:eastAsia="Times New Roman"/>
                <w:b/>
                <w:bCs w:val="0"/>
                <w:i/>
                <w:iCs/>
                <w:lang w:val="es-ES" w:eastAsia="de-DE"/>
              </w:rPr>
              <w:t>sanitarios</w:t>
            </w:r>
          </w:p>
          <w:p w:rsidR="00E56185"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de-DE"/>
              </w:rPr>
            </w:pPr>
            <w:r w:rsidRPr="00E34DF4">
              <w:rPr>
                <w:rFonts w:eastAsia="Times New Roman"/>
                <w:b/>
                <w:color w:val="000000"/>
                <w:lang w:eastAsia="de-DE"/>
              </w:rPr>
              <w:t>Recursos</w:t>
            </w:r>
            <w:r w:rsidR="003F3151" w:rsidRPr="003F3151">
              <w:rPr>
                <w:rFonts w:eastAsia="Times New Roman"/>
                <w:b/>
                <w:color w:val="000000"/>
                <w:lang w:eastAsia="de-DE"/>
              </w:rPr>
              <w:t xml:space="preserve">: </w:t>
            </w:r>
          </w:p>
          <w:p w:rsidR="00E56185" w:rsidRPr="003A0D5B" w:rsidRDefault="00C1366F">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 xml:space="preserve">Acceso a Internet </w:t>
            </w:r>
            <w:r w:rsidR="006B1634" w:rsidRPr="003A0D5B">
              <w:rPr>
                <w:lang w:val="es-ES"/>
              </w:rPr>
              <w:t xml:space="preserve">a través de </w:t>
            </w:r>
            <w:r w:rsidRPr="003A0D5B">
              <w:rPr>
                <w:lang w:val="es-ES"/>
              </w:rPr>
              <w:t>móviles / portátiles</w:t>
            </w:r>
            <w:r w:rsidR="003F3151" w:rsidRPr="003A0D5B">
              <w:rPr>
                <w:lang w:val="es-ES"/>
              </w:rPr>
              <w:t xml:space="preserve">, </w:t>
            </w:r>
          </w:p>
          <w:p w:rsidR="00E56185" w:rsidRPr="003A0D5B" w:rsidRDefault="00C1366F">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PPT 2.2 Ejemplos de aplicaciones de servicios sanitarios</w:t>
            </w:r>
          </w:p>
          <w:p w:rsidR="00E56185" w:rsidRPr="003A0D5B" w:rsidRDefault="00E34DF4">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 xml:space="preserve">Plantilla predefinida </w:t>
            </w:r>
            <w:r w:rsidR="00FD5A00" w:rsidRPr="003A0D5B">
              <w:rPr>
                <w:lang w:val="es-ES"/>
              </w:rPr>
              <w:t xml:space="preserve">11.2.1 </w:t>
            </w:r>
            <w:r w:rsidRPr="003A0D5B">
              <w:rPr>
                <w:lang w:val="es-ES"/>
              </w:rPr>
              <w:t>a rellenar: aplicaciones de servicios sanitarios</w:t>
            </w:r>
          </w:p>
        </w:tc>
      </w:tr>
      <w:tr w:rsidR="00FF2620" w:rsidRPr="003A0D5B"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56185" w:rsidRPr="003A0D5B" w:rsidRDefault="00C1366F">
            <w:pPr>
              <w:pBdr>
                <w:top w:val="nil"/>
                <w:left w:val="nil"/>
                <w:bottom w:val="nil"/>
                <w:right w:val="nil"/>
                <w:between w:val="nil"/>
              </w:pBdr>
              <w:spacing w:before="120" w:line="240" w:lineRule="auto"/>
              <w:jc w:val="left"/>
              <w:rPr>
                <w:b w:val="0"/>
                <w:bCs/>
                <w:color w:val="002060"/>
                <w:lang w:val="es-ES"/>
              </w:rPr>
            </w:pPr>
            <w:r w:rsidRPr="003A0D5B">
              <w:rPr>
                <w:color w:val="002060"/>
                <w:lang w:val="es-ES"/>
              </w:rPr>
              <w:lastRenderedPageBreak/>
              <w:t>11</w:t>
            </w:r>
            <w:r w:rsidRPr="003A0D5B">
              <w:rPr>
                <w:color w:val="002060"/>
                <w:lang w:val="es-ES"/>
              </w:rPr>
              <w:t>.2</w:t>
            </w:r>
            <w:r w:rsidRPr="003A0D5B">
              <w:rPr>
                <w:color w:val="002060"/>
                <w:lang w:val="es-ES"/>
              </w:rPr>
              <w:t>.</w:t>
            </w:r>
            <w:r w:rsidRPr="003A0D5B">
              <w:rPr>
                <w:color w:val="002060"/>
                <w:lang w:val="es-ES"/>
              </w:rPr>
              <w:t>2</w:t>
            </w:r>
          </w:p>
          <w:p w:rsidR="00E56185" w:rsidRPr="003A0D5B" w:rsidRDefault="00C1366F">
            <w:pPr>
              <w:spacing w:before="120" w:line="240" w:lineRule="auto"/>
              <w:jc w:val="left"/>
              <w:rPr>
                <w:b w:val="0"/>
                <w:bCs/>
                <w:color w:val="002060"/>
                <w:lang w:val="es-ES"/>
              </w:rPr>
            </w:pPr>
            <w:r w:rsidRPr="003A0D5B">
              <w:rPr>
                <w:color w:val="002060"/>
                <w:lang w:val="es-ES"/>
              </w:rPr>
              <w:t xml:space="preserve">Establecer un plan para utilizar las aplicaciones de </w:t>
            </w:r>
            <w:r w:rsidR="006C1ED0" w:rsidRPr="003A0D5B">
              <w:rPr>
                <w:color w:val="002060"/>
                <w:lang w:val="es-ES"/>
              </w:rPr>
              <w:t>los servicios sanitarios</w:t>
            </w:r>
          </w:p>
          <w:p w:rsidR="00E56185" w:rsidRDefault="00C1366F">
            <w:pPr>
              <w:pBdr>
                <w:top w:val="nil"/>
                <w:left w:val="nil"/>
                <w:bottom w:val="nil"/>
                <w:right w:val="nil"/>
                <w:between w:val="nil"/>
              </w:pBdr>
              <w:spacing w:before="120" w:line="240" w:lineRule="auto"/>
              <w:jc w:val="left"/>
              <w:rPr>
                <w:color w:val="002060"/>
              </w:rPr>
            </w:pPr>
            <w:r>
              <w:rPr>
                <w:b w:val="0"/>
                <w:bCs/>
                <w:color w:val="002060"/>
              </w:rPr>
              <w:t>1 hora</w:t>
            </w:r>
          </w:p>
        </w:tc>
        <w:tc>
          <w:tcPr>
            <w:tcW w:w="6469" w:type="dxa"/>
            <w:tcMar>
              <w:top w:w="284" w:type="dxa"/>
              <w:left w:w="284" w:type="dxa"/>
              <w:bottom w:w="284" w:type="dxa"/>
              <w:right w:w="284" w:type="dxa"/>
            </w:tcMar>
            <w:vAlign w:val="center"/>
          </w:tcPr>
          <w:p w:rsidR="00E56185" w:rsidRPr="003A0D5B" w:rsidRDefault="00C1366F" w:rsidP="00C1366F">
            <w:pPr>
              <w:numPr>
                <w:ilvl w:val="0"/>
                <w:numId w:val="13"/>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lang w:val="es-ES" w:eastAsia="de-DE"/>
              </w:rPr>
            </w:pPr>
            <w:r w:rsidRPr="003A0D5B">
              <w:rPr>
                <w:rFonts w:eastAsia="Times New Roman"/>
                <w:bCs w:val="0"/>
                <w:color w:val="000000"/>
                <w:lang w:val="es-ES" w:eastAsia="de-DE"/>
              </w:rPr>
              <w:t xml:space="preserve">Se pide a los alumnos que transfieran los contenidos de formación aprendidos a su situación </w:t>
            </w:r>
            <w:r w:rsidR="00517B74" w:rsidRPr="003A0D5B">
              <w:rPr>
                <w:rFonts w:eastAsia="Times New Roman"/>
                <w:bCs w:val="0"/>
                <w:color w:val="000000"/>
                <w:lang w:val="es-ES" w:eastAsia="de-DE"/>
              </w:rPr>
              <w:t xml:space="preserve">en la vida real </w:t>
            </w:r>
            <w:r w:rsidRPr="003A0D5B">
              <w:rPr>
                <w:rFonts w:eastAsia="Times New Roman"/>
                <w:bCs w:val="0"/>
                <w:color w:val="000000"/>
                <w:lang w:val="es-ES" w:eastAsia="de-DE"/>
              </w:rPr>
              <w:t xml:space="preserve">o a la situación </w:t>
            </w:r>
            <w:r w:rsidR="00517B74" w:rsidRPr="003A0D5B">
              <w:rPr>
                <w:rFonts w:eastAsia="Times New Roman"/>
                <w:bCs w:val="0"/>
                <w:color w:val="000000"/>
                <w:lang w:val="es-ES" w:eastAsia="de-DE"/>
              </w:rPr>
              <w:t xml:space="preserve">en la vida real </w:t>
            </w:r>
            <w:r w:rsidRPr="003A0D5B">
              <w:rPr>
                <w:rFonts w:eastAsia="Times New Roman"/>
                <w:bCs w:val="0"/>
                <w:color w:val="000000"/>
                <w:lang w:val="es-ES" w:eastAsia="de-DE"/>
              </w:rPr>
              <w:t xml:space="preserve">de un amigo, hijo o familiar. </w:t>
            </w:r>
          </w:p>
          <w:p w:rsidR="00E56185" w:rsidRPr="003A0D5B" w:rsidRDefault="00C1366F" w:rsidP="00C1366F">
            <w:pPr>
              <w:numPr>
                <w:ilvl w:val="0"/>
                <w:numId w:val="13"/>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lang w:val="es-ES" w:eastAsia="de-DE"/>
              </w:rPr>
            </w:pPr>
            <w:r w:rsidRPr="003A0D5B">
              <w:rPr>
                <w:rFonts w:eastAsia="Times New Roman"/>
                <w:color w:val="000000"/>
                <w:lang w:val="es-ES" w:eastAsia="de-DE"/>
              </w:rPr>
              <w:t xml:space="preserve">Se pide a los alumnos </w:t>
            </w:r>
            <w:r w:rsidRPr="003A0D5B">
              <w:rPr>
                <w:rFonts w:eastAsia="Times New Roman"/>
                <w:color w:val="000000"/>
                <w:lang w:val="es-ES" w:eastAsia="de-DE"/>
              </w:rPr>
              <w:t xml:space="preserve">que identifiquen las aplicaciones de servicios sanitarios que </w:t>
            </w:r>
            <w:r w:rsidRPr="003A0D5B">
              <w:rPr>
                <w:rFonts w:eastAsia="Times New Roman"/>
                <w:color w:val="000000"/>
                <w:lang w:val="es-ES" w:eastAsia="de-DE"/>
              </w:rPr>
              <w:t xml:space="preserve">ellos </w:t>
            </w:r>
            <w:r w:rsidRPr="003A0D5B">
              <w:rPr>
                <w:rFonts w:eastAsia="Times New Roman"/>
                <w:color w:val="000000"/>
                <w:lang w:val="es-ES" w:eastAsia="de-DE"/>
              </w:rPr>
              <w:t xml:space="preserve">(o sus amigos/hijos/familiares) </w:t>
            </w:r>
            <w:r w:rsidRPr="003A0D5B">
              <w:rPr>
                <w:rFonts w:eastAsia="Times New Roman"/>
                <w:color w:val="000000"/>
                <w:lang w:val="es-ES" w:eastAsia="de-DE"/>
              </w:rPr>
              <w:t>utilizan</w:t>
            </w:r>
            <w:r w:rsidRPr="003A0D5B">
              <w:rPr>
                <w:rFonts w:eastAsia="Times New Roman"/>
                <w:color w:val="000000"/>
                <w:lang w:val="es-ES" w:eastAsia="de-DE"/>
              </w:rPr>
              <w:t>.</w:t>
            </w:r>
          </w:p>
          <w:p w:rsidR="00E56185" w:rsidRPr="003A0D5B" w:rsidRDefault="00FF2620">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El formador pedirá a los alumnos que evalúen las aplicaciones en función de la relevancia que tengan para ellos o para otra persona o grupo elegido.</w:t>
            </w:r>
          </w:p>
          <w:p w:rsidR="00E56185" w:rsidRPr="003A0D5B" w:rsidRDefault="00C1366F" w:rsidP="00C1366F">
            <w:pPr>
              <w:numPr>
                <w:ilvl w:val="0"/>
                <w:numId w:val="14"/>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¿Existen temas de salud relevantes para el alumno (por ejemplo, dolores de cabeza recurrentes, enfermedades</w:t>
            </w:r>
            <w:r w:rsidRPr="003A0D5B">
              <w:rPr>
                <w:rFonts w:eastAsia="Times New Roman"/>
                <w:bCs w:val="0"/>
                <w:color w:val="000000"/>
                <w:lang w:val="es-ES" w:eastAsia="de-DE"/>
              </w:rPr>
              <w:t xml:space="preserve"> preexistentes, necesidad de medidas sanitarias preventivas)?</w:t>
            </w:r>
          </w:p>
          <w:p w:rsidR="00E56185" w:rsidRPr="003A0D5B" w:rsidRDefault="00C1366F" w:rsidP="00C1366F">
            <w:pPr>
              <w:numPr>
                <w:ilvl w:val="0"/>
                <w:numId w:val="14"/>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lastRenderedPageBreak/>
              <w:t>¿Qué aplicaciones de servicios sanitarios existen en el mercado orientadas a estos temas (por ejemplo, sensores, aplicaciones sobre tratamientos alternativos, clínicas especiales)?</w:t>
            </w:r>
          </w:p>
          <w:p w:rsidR="00E56185" w:rsidRPr="003A0D5B" w:rsidRDefault="00C1366F" w:rsidP="00C1366F">
            <w:pPr>
              <w:numPr>
                <w:ilvl w:val="0"/>
                <w:numId w:val="14"/>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¿Cuáles de es</w:t>
            </w:r>
            <w:r w:rsidRPr="003A0D5B">
              <w:rPr>
                <w:rFonts w:eastAsia="Times New Roman"/>
                <w:bCs w:val="0"/>
                <w:color w:val="000000"/>
                <w:lang w:val="es-ES" w:eastAsia="de-DE"/>
              </w:rPr>
              <w:t>tas aplicaciones proceden de fuentes fiables?</w:t>
            </w:r>
          </w:p>
          <w:p w:rsidR="00E56185" w:rsidRPr="003A0D5B" w:rsidRDefault="00C1366F" w:rsidP="00C1366F">
            <w:pPr>
              <w:numPr>
                <w:ilvl w:val="0"/>
                <w:numId w:val="14"/>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¿Cómo puede beneficiarse la persona destinataria?</w:t>
            </w:r>
          </w:p>
          <w:p w:rsidR="00E56185" w:rsidRPr="003A0D5B" w:rsidRDefault="00535DF7">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 xml:space="preserve">Se pedirá a </w:t>
            </w:r>
            <w:r w:rsidR="00C1366F" w:rsidRPr="003A0D5B">
              <w:rPr>
                <w:lang w:val="es-ES"/>
              </w:rPr>
              <w:t xml:space="preserve">los alumnos </w:t>
            </w:r>
            <w:r w:rsidRPr="003A0D5B">
              <w:rPr>
                <w:lang w:val="es-ES"/>
              </w:rPr>
              <w:t xml:space="preserve">que rellenen </w:t>
            </w:r>
            <w:r w:rsidR="00C1366F" w:rsidRPr="003A0D5B">
              <w:rPr>
                <w:lang w:val="es-ES"/>
              </w:rPr>
              <w:t xml:space="preserve">una plantilla predefinida </w:t>
            </w:r>
            <w:r w:rsidRPr="003A0D5B">
              <w:rPr>
                <w:lang w:val="es-ES"/>
              </w:rPr>
              <w:t xml:space="preserve">a modo </w:t>
            </w:r>
            <w:r w:rsidR="00C1366F" w:rsidRPr="003A0D5B">
              <w:rPr>
                <w:lang w:val="es-ES"/>
              </w:rPr>
              <w:t xml:space="preserve">de plan utilizando la/s aplicación/es de </w:t>
            </w:r>
            <w:r w:rsidRPr="003A0D5B">
              <w:rPr>
                <w:lang w:val="es-ES"/>
              </w:rPr>
              <w:t xml:space="preserve">servicios sanitarios </w:t>
            </w:r>
            <w:r w:rsidR="00C1366F" w:rsidRPr="003A0D5B">
              <w:rPr>
                <w:lang w:val="es-ES"/>
              </w:rPr>
              <w:t>más beneficiosa/s.</w:t>
            </w:r>
          </w:p>
          <w:p w:rsidR="00E56185" w:rsidRPr="003A0D5B"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i/>
                <w:iCs/>
                <w:lang w:val="es-ES" w:eastAsia="de-DE"/>
              </w:rPr>
            </w:pPr>
            <w:r w:rsidRPr="003A0D5B">
              <w:rPr>
                <w:rFonts w:eastAsia="Times New Roman"/>
                <w:b/>
                <w:i/>
                <w:iCs/>
                <w:lang w:val="es-ES" w:eastAsia="de-DE"/>
              </w:rPr>
              <w:t>Actividad</w:t>
            </w:r>
            <w:r w:rsidRPr="003A0D5B">
              <w:rPr>
                <w:rFonts w:eastAsia="Times New Roman"/>
                <w:b/>
                <w:i/>
                <w:iCs/>
                <w:lang w:val="es-ES" w:eastAsia="de-DE"/>
              </w:rPr>
              <w:t xml:space="preserve">: </w:t>
            </w:r>
            <w:r w:rsidRPr="003A0D5B">
              <w:rPr>
                <w:rFonts w:eastAsia="Times New Roman"/>
                <w:b/>
                <w:i/>
                <w:iCs/>
                <w:lang w:val="es-ES" w:eastAsia="de-DE"/>
              </w:rPr>
              <w:t>Crea tu propio plan para utilizar las aplicaciones de los servicios sanitarios</w:t>
            </w:r>
          </w:p>
          <w:p w:rsidR="00E56185"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eastAsia="de-DE"/>
              </w:rPr>
            </w:pPr>
            <w:r w:rsidRPr="00535DF7">
              <w:rPr>
                <w:rFonts w:eastAsia="Times New Roman"/>
                <w:b/>
                <w:color w:val="000000"/>
                <w:lang w:eastAsia="de-DE"/>
              </w:rPr>
              <w:t>Recursos:</w:t>
            </w:r>
          </w:p>
          <w:p w:rsidR="00E56185" w:rsidRPr="003A0D5B" w:rsidRDefault="00C1366F" w:rsidP="00C1366F">
            <w:pPr>
              <w:numPr>
                <w:ilvl w:val="0"/>
                <w:numId w:val="15"/>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Acceso a Internet a través de móviles u ordenadores portátiles</w:t>
            </w:r>
          </w:p>
          <w:p w:rsidR="00E56185" w:rsidRPr="003A0D5B" w:rsidRDefault="006B1634" w:rsidP="00C1366F">
            <w:pPr>
              <w:numPr>
                <w:ilvl w:val="0"/>
                <w:numId w:val="15"/>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es-ES" w:eastAsia="de-DE"/>
              </w:rPr>
            </w:pPr>
            <w:r w:rsidRPr="003A0D5B">
              <w:rPr>
                <w:rFonts w:eastAsia="Times New Roman"/>
                <w:bCs w:val="0"/>
                <w:color w:val="000000"/>
                <w:lang w:val="es-ES" w:eastAsia="de-DE"/>
              </w:rPr>
              <w:t>Plantilla</w:t>
            </w:r>
            <w:r w:rsidR="00C1366F" w:rsidRPr="003A0D5B">
              <w:rPr>
                <w:rFonts w:eastAsia="Times New Roman"/>
                <w:bCs w:val="0"/>
                <w:color w:val="000000"/>
                <w:lang w:val="es-ES" w:eastAsia="de-DE"/>
              </w:rPr>
              <w:t xml:space="preserve"> predefinida </w:t>
            </w:r>
            <w:r w:rsidR="00FD5A00" w:rsidRPr="003A0D5B">
              <w:rPr>
                <w:rFonts w:eastAsia="Times New Roman"/>
                <w:bCs w:val="0"/>
                <w:color w:val="000000"/>
                <w:lang w:val="es-ES" w:eastAsia="de-DE"/>
              </w:rPr>
              <w:t xml:space="preserve">11.2.2 </w:t>
            </w:r>
            <w:r w:rsidRPr="003A0D5B">
              <w:rPr>
                <w:rFonts w:eastAsia="Times New Roman"/>
                <w:bCs w:val="0"/>
                <w:color w:val="000000"/>
                <w:lang w:val="es-ES" w:eastAsia="de-DE"/>
              </w:rPr>
              <w:t xml:space="preserve">para </w:t>
            </w:r>
            <w:r w:rsidR="00FD5A00" w:rsidRPr="003A0D5B">
              <w:rPr>
                <w:rFonts w:eastAsia="Times New Roman"/>
                <w:bCs w:val="0"/>
                <w:color w:val="000000"/>
                <w:lang w:val="es-ES" w:eastAsia="de-DE"/>
              </w:rPr>
              <w:t xml:space="preserve">crear </w:t>
            </w:r>
            <w:r w:rsidRPr="003A0D5B">
              <w:rPr>
                <w:rFonts w:eastAsia="Times New Roman"/>
                <w:bCs w:val="0"/>
                <w:color w:val="000000"/>
                <w:lang w:val="es-ES" w:eastAsia="de-DE"/>
              </w:rPr>
              <w:t>un plan de uso individualizado de una aplicación de servicios sanitarios</w:t>
            </w:r>
          </w:p>
        </w:tc>
      </w:tr>
    </w:tbl>
    <w:p w:rsidR="004611AE" w:rsidRPr="003A0D5B" w:rsidRDefault="004611AE">
      <w:pPr>
        <w:spacing w:before="0" w:beforeAutospacing="0" w:after="160" w:afterAutospacing="0" w:line="259" w:lineRule="auto"/>
        <w:jc w:val="left"/>
        <w:rPr>
          <w:rStyle w:val="Ttulo2Car"/>
          <w:bCs/>
          <w:lang w:val="es-ES"/>
        </w:rPr>
      </w:pPr>
      <w:r w:rsidRPr="003A0D5B">
        <w:rPr>
          <w:rStyle w:val="Ttulo2Car"/>
          <w:bCs/>
          <w:iCs w:val="0"/>
          <w:lang w:val="es-ES"/>
        </w:rPr>
        <w:lastRenderedPageBreak/>
        <w:br w:type="page"/>
      </w:r>
    </w:p>
    <w:p w:rsidR="00E56185" w:rsidRPr="003A0D5B" w:rsidRDefault="00C1366F" w:rsidP="00C1366F">
      <w:pPr>
        <w:pStyle w:val="Ttulo2"/>
        <w:numPr>
          <w:ilvl w:val="1"/>
          <w:numId w:val="22"/>
        </w:numPr>
        <w:rPr>
          <w:lang w:val="es-ES"/>
        </w:rPr>
      </w:pPr>
      <w:bookmarkStart w:id="20" w:name="_Toc155711527"/>
      <w:r w:rsidRPr="003A0D5B">
        <w:rPr>
          <w:rStyle w:val="Ttulo2Car"/>
          <w:bCs/>
          <w:iCs/>
          <w:lang w:val="es-ES"/>
        </w:rPr>
        <w:lastRenderedPageBreak/>
        <w:t xml:space="preserve">Autoaprendizaje </w:t>
      </w:r>
      <w:r w:rsidR="007C62D0" w:rsidRPr="003A0D5B">
        <w:rPr>
          <w:rStyle w:val="Ttulo2Car"/>
          <w:bCs/>
          <w:iCs/>
          <w:lang w:val="es-ES"/>
        </w:rPr>
        <w:t xml:space="preserve">apoyado </w:t>
      </w:r>
      <w:r w:rsidRPr="003A0D5B">
        <w:rPr>
          <w:rStyle w:val="Ttulo2Car"/>
          <w:bCs/>
          <w:iCs/>
          <w:lang w:val="es-ES"/>
        </w:rPr>
        <w:t>por herramientas de formación en línea</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rsidR="00E56185" w:rsidRDefault="00C1366F">
            <w:pPr>
              <w:pBdr>
                <w:top w:val="nil"/>
                <w:left w:val="nil"/>
                <w:bottom w:val="nil"/>
                <w:right w:val="nil"/>
                <w:between w:val="nil"/>
              </w:pBdr>
              <w:spacing w:before="120" w:line="240" w:lineRule="auto"/>
              <w:jc w:val="left"/>
              <w:rPr>
                <w:b w:val="0"/>
                <w:sz w:val="20"/>
                <w:szCs w:val="20"/>
              </w:rPr>
            </w:pPr>
            <w:r>
              <w:t>Paso y duración</w:t>
            </w:r>
          </w:p>
        </w:tc>
        <w:tc>
          <w:tcPr>
            <w:tcW w:w="6469" w:type="dxa"/>
            <w:shd w:val="clear" w:color="auto" w:fill="002060"/>
            <w:tcMar>
              <w:top w:w="284" w:type="dxa"/>
              <w:left w:w="284" w:type="dxa"/>
              <w:bottom w:w="284" w:type="dxa"/>
              <w:right w:w="284" w:type="dxa"/>
            </w:tcMar>
          </w:tcPr>
          <w:p w:rsidR="00E56185" w:rsidRDefault="00C1366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834196" w:rsidRPr="003A0D5B"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56185" w:rsidRDefault="00C1366F">
            <w:pPr>
              <w:pBdr>
                <w:top w:val="nil"/>
                <w:left w:val="nil"/>
                <w:bottom w:val="nil"/>
                <w:right w:val="nil"/>
                <w:between w:val="nil"/>
              </w:pBdr>
              <w:spacing w:before="120" w:line="240" w:lineRule="auto"/>
              <w:jc w:val="left"/>
              <w:rPr>
                <w:b w:val="0"/>
                <w:bCs/>
                <w:color w:val="002060"/>
                <w:lang w:val="en-US"/>
              </w:rPr>
            </w:pPr>
            <w:r>
              <w:rPr>
                <w:color w:val="002060"/>
              </w:rPr>
              <w:t>11.</w:t>
            </w:r>
            <w:r w:rsidR="000A6BD7">
              <w:rPr>
                <w:color w:val="002060"/>
              </w:rPr>
              <w:t>3.</w:t>
            </w:r>
          </w:p>
          <w:p w:rsidR="00E56185" w:rsidRDefault="00F769FF">
            <w:pPr>
              <w:pBdr>
                <w:top w:val="nil"/>
                <w:left w:val="nil"/>
                <w:bottom w:val="nil"/>
                <w:right w:val="nil"/>
                <w:between w:val="nil"/>
              </w:pBdr>
              <w:spacing w:before="120" w:line="240" w:lineRule="auto"/>
              <w:jc w:val="left"/>
              <w:rPr>
                <w:color w:val="002060"/>
              </w:rPr>
            </w:pPr>
            <w:r>
              <w:rPr>
                <w:color w:val="002060"/>
              </w:rPr>
              <w:t xml:space="preserve">Cuestionarios </w:t>
            </w:r>
            <w:r w:rsidR="00C1366F">
              <w:rPr>
                <w:color w:val="002060"/>
              </w:rPr>
              <w:t xml:space="preserve">y </w:t>
            </w:r>
            <w:r w:rsidR="00834196" w:rsidRPr="002C60DA">
              <w:rPr>
                <w:color w:val="002060"/>
              </w:rPr>
              <w:t>autoevaluación</w:t>
            </w:r>
          </w:p>
          <w:p w:rsidR="00E56185" w:rsidRDefault="00C1366F">
            <w:pPr>
              <w:jc w:val="left"/>
              <w:rPr>
                <w:b w:val="0"/>
                <w:bCs/>
                <w:sz w:val="20"/>
                <w:szCs w:val="20"/>
                <w:highlight w:val="yellow"/>
                <w:lang w:val="en-US"/>
              </w:rPr>
            </w:pPr>
            <w:r>
              <w:rPr>
                <w:b w:val="0"/>
                <w:bCs/>
                <w:color w:val="002060"/>
              </w:rPr>
              <w:t>30 minutos</w:t>
            </w:r>
          </w:p>
        </w:tc>
        <w:tc>
          <w:tcPr>
            <w:tcW w:w="6469" w:type="dxa"/>
            <w:tcMar>
              <w:top w:w="284" w:type="dxa"/>
              <w:left w:w="284" w:type="dxa"/>
              <w:bottom w:w="284" w:type="dxa"/>
              <w:right w:w="284" w:type="dxa"/>
            </w:tcMar>
            <w:vAlign w:val="center"/>
          </w:tcPr>
          <w:p w:rsidR="00E56185" w:rsidRPr="003A0D5B" w:rsidRDefault="00C1366F">
            <w:pPr>
              <w:pStyle w:val="Norm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imes New Roman" w:hAnsi="Arial"/>
                <w:bCs w:val="0"/>
                <w:sz w:val="22"/>
                <w:lang w:val="es-ES" w:eastAsia="de-DE"/>
              </w:rPr>
            </w:pPr>
            <w:r w:rsidRPr="003A0D5B">
              <w:rPr>
                <w:rFonts w:ascii="Arial" w:eastAsia="Times New Roman" w:hAnsi="Arial"/>
                <w:bCs w:val="0"/>
                <w:color w:val="000000"/>
                <w:sz w:val="22"/>
                <w:lang w:val="es-ES" w:eastAsia="de-DE"/>
              </w:rPr>
              <w:t xml:space="preserve">El formador pedirá a los alumnos que completen </w:t>
            </w:r>
            <w:r w:rsidR="00F769FF" w:rsidRPr="003A0D5B">
              <w:rPr>
                <w:rFonts w:ascii="Arial" w:eastAsia="Times New Roman" w:hAnsi="Arial"/>
                <w:bCs w:val="0"/>
                <w:color w:val="000000"/>
                <w:sz w:val="22"/>
                <w:lang w:val="es-ES" w:eastAsia="de-DE"/>
              </w:rPr>
              <w:t>dos cuestionarios</w:t>
            </w:r>
            <w:r w:rsidRPr="003A0D5B">
              <w:rPr>
                <w:rFonts w:ascii="Arial" w:eastAsia="Times New Roman" w:hAnsi="Arial"/>
                <w:bCs w:val="0"/>
                <w:color w:val="000000"/>
                <w:sz w:val="22"/>
                <w:lang w:val="es-ES" w:eastAsia="de-DE"/>
              </w:rPr>
              <w:t xml:space="preserve"> de opción múltiple en la plataforma de formación electrónica </w:t>
            </w:r>
            <w:r w:rsidRPr="003A0D5B">
              <w:rPr>
                <w:rFonts w:ascii="Arial" w:eastAsia="Times New Roman" w:hAnsi="Arial"/>
                <w:bCs w:val="0"/>
                <w:color w:val="000000"/>
                <w:sz w:val="22"/>
                <w:lang w:val="es-ES" w:eastAsia="de-DE"/>
              </w:rPr>
              <w:t xml:space="preserve">para </w:t>
            </w:r>
            <w:r w:rsidRPr="003A0D5B">
              <w:rPr>
                <w:rFonts w:ascii="Arial" w:eastAsia="Times New Roman" w:hAnsi="Arial"/>
                <w:bCs w:val="0"/>
                <w:color w:val="000000"/>
                <w:sz w:val="22"/>
                <w:lang w:val="es-ES" w:eastAsia="de-DE"/>
              </w:rPr>
              <w:t>comprobar si han comprendido plenamente las ideas principales de la sesión didáctica sobre aplicaciones de servicios sanitari</w:t>
            </w:r>
            <w:r w:rsidRPr="003A0D5B">
              <w:rPr>
                <w:rFonts w:ascii="Arial" w:eastAsia="Times New Roman" w:hAnsi="Arial"/>
                <w:bCs w:val="0"/>
                <w:color w:val="000000"/>
                <w:sz w:val="22"/>
                <w:lang w:val="es-ES" w:eastAsia="de-DE"/>
              </w:rPr>
              <w:t xml:space="preserve">os. </w:t>
            </w:r>
          </w:p>
          <w:p w:rsidR="00E56185" w:rsidRDefault="00C1366F">
            <w:pPr>
              <w:jc w:val="left"/>
              <w:cnfStyle w:val="000000000000" w:firstRow="0" w:lastRow="0" w:firstColumn="0" w:lastColumn="0" w:oddVBand="0" w:evenVBand="0" w:oddHBand="0" w:evenHBand="0" w:firstRowFirstColumn="0" w:firstRowLastColumn="0" w:lastRowFirstColumn="0" w:lastRowLastColumn="0"/>
            </w:pPr>
            <w:r>
              <w:t>Este cuestionario evaluará:</w:t>
            </w:r>
          </w:p>
          <w:p w:rsidR="00E56185" w:rsidRDefault="00C1366F">
            <w:pPr>
              <w:pStyle w:val="Prrafodelista"/>
              <w:cnfStyle w:val="000000000000" w:firstRow="0" w:lastRow="0" w:firstColumn="0" w:lastColumn="0" w:oddVBand="0" w:evenVBand="0" w:oddHBand="0" w:evenHBand="0" w:firstRowFirstColumn="0" w:firstRowLastColumn="0" w:lastRowFirstColumn="0" w:lastRowLastColumn="0"/>
            </w:pPr>
            <w:r>
              <w:t xml:space="preserve">Conocimiento de los </w:t>
            </w:r>
            <w:r w:rsidR="00834196">
              <w:t>servicios</w:t>
            </w:r>
            <w:r>
              <w:t xml:space="preserve"> sanitarios </w:t>
            </w:r>
          </w:p>
          <w:p w:rsidR="00E56185" w:rsidRDefault="00C1366F">
            <w:pPr>
              <w:pStyle w:val="Prrafodelista"/>
              <w:cnfStyle w:val="000000000000" w:firstRow="0" w:lastRow="0" w:firstColumn="0" w:lastColumn="0" w:oddVBand="0" w:evenVBand="0" w:oddHBand="0" w:evenHBand="0" w:firstRowFirstColumn="0" w:firstRowLastColumn="0" w:lastRowFirstColumn="0" w:lastRowLastColumn="0"/>
            </w:pPr>
            <w:r>
              <w:t xml:space="preserve">Conocimiento de </w:t>
            </w:r>
            <w:r w:rsidR="003B7D9B">
              <w:t>aplicaciones sanitarias</w:t>
            </w:r>
          </w:p>
          <w:p w:rsidR="00E56185" w:rsidRPr="003A0D5B" w:rsidRDefault="00C1366F">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 xml:space="preserve">Conocimientos sobre cómo evaluar la calidad de las </w:t>
            </w:r>
            <w:r w:rsidR="00834196" w:rsidRPr="003A0D5B">
              <w:rPr>
                <w:lang w:val="es-ES"/>
              </w:rPr>
              <w:t>aplicaciones</w:t>
            </w:r>
            <w:r w:rsidRPr="003A0D5B">
              <w:rPr>
                <w:lang w:val="es-ES"/>
              </w:rPr>
              <w:t xml:space="preserve"> sanitarias </w:t>
            </w:r>
          </w:p>
          <w:p w:rsidR="00E56185" w:rsidRPr="003A0D5B" w:rsidRDefault="00C1366F">
            <w:pPr>
              <w:jc w:val="left"/>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 xml:space="preserve">El formador comprobará la realización del cuestionario y apoyará </w:t>
            </w:r>
            <w:r w:rsidRPr="003A0D5B">
              <w:rPr>
                <w:lang w:val="es-ES"/>
              </w:rPr>
              <w:t>a cada alumno en función de sus principales lagunas.</w:t>
            </w:r>
          </w:p>
          <w:p w:rsidR="00E56185" w:rsidRDefault="00C1366F">
            <w:pPr>
              <w:jc w:val="left"/>
              <w:cnfStyle w:val="000000000000" w:firstRow="0" w:lastRow="0" w:firstColumn="0" w:lastColumn="0" w:oddVBand="0" w:evenVBand="0" w:oddHBand="0" w:evenHBand="0" w:firstRowFirstColumn="0" w:firstRowLastColumn="0" w:lastRowFirstColumn="0" w:lastRowLastColumn="0"/>
              <w:rPr>
                <w:b/>
                <w:bCs w:val="0"/>
              </w:rPr>
            </w:pPr>
            <w:r w:rsidRPr="003B7D9B">
              <w:rPr>
                <w:b/>
                <w:bCs w:val="0"/>
              </w:rPr>
              <w:t xml:space="preserve">Recursos: </w:t>
            </w:r>
          </w:p>
          <w:p w:rsidR="00E56185" w:rsidRDefault="00C1366F">
            <w:pPr>
              <w:pStyle w:val="Prrafodelista"/>
              <w:cnfStyle w:val="000000000000" w:firstRow="0" w:lastRow="0" w:firstColumn="0" w:lastColumn="0" w:oddVBand="0" w:evenVBand="0" w:oddHBand="0" w:evenHBand="0" w:firstRowFirstColumn="0" w:firstRowLastColumn="0" w:lastRowFirstColumn="0" w:lastRowLastColumn="0"/>
            </w:pPr>
            <w:r>
              <w:t xml:space="preserve">Cuestionarios </w:t>
            </w:r>
            <w:r w:rsidR="00F769FF">
              <w:t>11.</w:t>
            </w:r>
            <w:r w:rsidR="000A6BD7">
              <w:t>3 (PPT</w:t>
            </w:r>
            <w:r w:rsidR="00834196" w:rsidRPr="003B7D9B">
              <w:t xml:space="preserve">) </w:t>
            </w:r>
          </w:p>
          <w:p w:rsidR="00E56185" w:rsidRPr="003A0D5B" w:rsidRDefault="00C1366F">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Plataforma de formación en línea</w:t>
            </w:r>
          </w:p>
        </w:tc>
      </w:tr>
    </w:tbl>
    <w:p w:rsidR="00E56185" w:rsidRDefault="00C1366F" w:rsidP="00C1366F">
      <w:pPr>
        <w:pStyle w:val="Ttulo2"/>
        <w:numPr>
          <w:ilvl w:val="1"/>
          <w:numId w:val="22"/>
        </w:numPr>
      </w:pPr>
      <w:bookmarkStart w:id="21" w:name="_Toc155711528"/>
      <w:r w:rsidRPr="00347CAA">
        <w:rPr>
          <w:rStyle w:val="Ttulo2Car"/>
          <w:bCs/>
          <w:iCs/>
        </w:rPr>
        <w:t xml:space="preserve">Sesión de clausura </w:t>
      </w:r>
      <w:bookmarkEnd w:id="21"/>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rsidR="00E56185" w:rsidRDefault="00C1366F">
            <w:pPr>
              <w:pBdr>
                <w:top w:val="nil"/>
                <w:left w:val="nil"/>
                <w:bottom w:val="nil"/>
                <w:right w:val="nil"/>
                <w:between w:val="nil"/>
              </w:pBdr>
              <w:spacing w:before="120" w:line="240" w:lineRule="auto"/>
              <w:jc w:val="left"/>
              <w:rPr>
                <w:b w:val="0"/>
                <w:sz w:val="20"/>
                <w:szCs w:val="20"/>
              </w:rPr>
            </w:pPr>
            <w:r>
              <w:t>Paso y duración</w:t>
            </w:r>
          </w:p>
        </w:tc>
        <w:tc>
          <w:tcPr>
            <w:tcW w:w="6469" w:type="dxa"/>
            <w:shd w:val="clear" w:color="auto" w:fill="002060"/>
            <w:tcMar>
              <w:top w:w="284" w:type="dxa"/>
              <w:left w:w="284" w:type="dxa"/>
              <w:bottom w:w="284" w:type="dxa"/>
              <w:right w:w="284" w:type="dxa"/>
            </w:tcMar>
          </w:tcPr>
          <w:p w:rsidR="00E56185" w:rsidRDefault="00C1366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A6629C" w:rsidRPr="003A0D5B"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E56185" w:rsidRDefault="003B7D9B">
            <w:pPr>
              <w:pBdr>
                <w:top w:val="nil"/>
                <w:left w:val="nil"/>
                <w:bottom w:val="nil"/>
                <w:right w:val="nil"/>
                <w:between w:val="nil"/>
              </w:pBdr>
              <w:spacing w:before="120" w:line="240" w:lineRule="auto"/>
              <w:jc w:val="left"/>
              <w:rPr>
                <w:color w:val="002060"/>
                <w:lang w:val="en-US"/>
              </w:rPr>
            </w:pPr>
            <w:r>
              <w:rPr>
                <w:color w:val="002060"/>
              </w:rPr>
              <w:t>11</w:t>
            </w:r>
            <w:r w:rsidR="00C1366F" w:rsidRPr="002C60DA">
              <w:rPr>
                <w:color w:val="002060"/>
              </w:rPr>
              <w:t>.</w:t>
            </w:r>
            <w:r w:rsidR="004A3508" w:rsidRPr="002C60DA">
              <w:rPr>
                <w:color w:val="002060"/>
                <w:lang w:val="en-US"/>
              </w:rPr>
              <w:t>4</w:t>
            </w:r>
            <w:r w:rsidR="00C1366F" w:rsidRPr="002C60DA">
              <w:rPr>
                <w:color w:val="002060"/>
                <w:lang w:val="en-US"/>
              </w:rPr>
              <w:t>.</w:t>
            </w:r>
          </w:p>
          <w:p w:rsidR="00E56185" w:rsidRDefault="00C1366F">
            <w:pPr>
              <w:pBdr>
                <w:top w:val="nil"/>
                <w:left w:val="nil"/>
                <w:bottom w:val="nil"/>
                <w:right w:val="nil"/>
                <w:between w:val="nil"/>
              </w:pBdr>
              <w:spacing w:before="120" w:line="240" w:lineRule="auto"/>
              <w:jc w:val="left"/>
              <w:rPr>
                <w:color w:val="002060"/>
              </w:rPr>
            </w:pPr>
            <w:r w:rsidRPr="002C60DA">
              <w:rPr>
                <w:color w:val="002060"/>
              </w:rPr>
              <w:t>Cerrar</w:t>
            </w:r>
          </w:p>
          <w:p w:rsidR="00E56185" w:rsidRDefault="00C1366F">
            <w:pPr>
              <w:jc w:val="left"/>
              <w:rPr>
                <w:b w:val="0"/>
                <w:bCs/>
                <w:sz w:val="20"/>
                <w:szCs w:val="20"/>
                <w:highlight w:val="yellow"/>
                <w:lang w:val="en-US"/>
              </w:rPr>
            </w:pPr>
            <w:r>
              <w:rPr>
                <w:b w:val="0"/>
                <w:bCs/>
                <w:color w:val="002060"/>
              </w:rPr>
              <w:t>1 hora</w:t>
            </w:r>
          </w:p>
        </w:tc>
        <w:tc>
          <w:tcPr>
            <w:tcW w:w="6469" w:type="dxa"/>
            <w:tcMar>
              <w:top w:w="284" w:type="dxa"/>
              <w:left w:w="284" w:type="dxa"/>
              <w:bottom w:w="284" w:type="dxa"/>
              <w:right w:w="284" w:type="dxa"/>
            </w:tcMar>
            <w:vAlign w:val="center"/>
          </w:tcPr>
          <w:p w:rsidR="00E56185" w:rsidRPr="003A0D5B"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es-ES" w:eastAsia="de-DE"/>
              </w:rPr>
            </w:pPr>
            <w:r w:rsidRPr="003A0D5B">
              <w:rPr>
                <w:rFonts w:eastAsia="Times New Roman"/>
                <w:bCs w:val="0"/>
                <w:color w:val="000000"/>
                <w:lang w:val="es-ES" w:eastAsia="de-DE"/>
              </w:rPr>
              <w:t xml:space="preserve">Esta sesión puede </w:t>
            </w:r>
            <w:r w:rsidRPr="003A0D5B">
              <w:rPr>
                <w:rFonts w:eastAsia="Times New Roman"/>
                <w:bCs w:val="0"/>
                <w:color w:val="000000"/>
                <w:lang w:val="es-ES" w:eastAsia="de-DE"/>
              </w:rPr>
              <w:t xml:space="preserve">organizarse </w:t>
            </w:r>
            <w:r w:rsidRPr="003A0D5B">
              <w:rPr>
                <w:rFonts w:eastAsia="Times New Roman"/>
                <w:bCs w:val="0"/>
                <w:color w:val="000000"/>
                <w:lang w:val="es-ES" w:eastAsia="de-DE"/>
              </w:rPr>
              <w:t xml:space="preserve">cara a cara o en línea. </w:t>
            </w:r>
          </w:p>
          <w:p w:rsidR="00E56185" w:rsidRPr="003A0D5B"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es-ES" w:eastAsia="de-DE"/>
              </w:rPr>
            </w:pPr>
            <w:r w:rsidRPr="003A0D5B">
              <w:rPr>
                <w:rFonts w:eastAsia="Times New Roman"/>
                <w:bCs w:val="0"/>
                <w:color w:val="000000"/>
                <w:lang w:val="es-ES" w:eastAsia="de-DE"/>
              </w:rPr>
              <w:t xml:space="preserve">Se pide a los alumnos que presenten su plan para utilizar aplicaciones de servicios sanitarios relacionadas con su </w:t>
            </w:r>
            <w:r w:rsidRPr="003A0D5B">
              <w:rPr>
                <w:rFonts w:eastAsia="Times New Roman"/>
                <w:bCs w:val="0"/>
                <w:color w:val="000000"/>
                <w:lang w:val="es-ES" w:eastAsia="de-DE"/>
              </w:rPr>
              <w:lastRenderedPageBreak/>
              <w:t>propia persona o con un amigo o familiar. Se les pregunta a qué tipo de dificultades se enfrentaron, si las hubo, y cómo las afrontaron.</w:t>
            </w:r>
          </w:p>
          <w:p w:rsidR="00E56185"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de-DE" w:eastAsia="de-DE"/>
              </w:rPr>
            </w:pPr>
            <w:r w:rsidRPr="003B7D9B">
              <w:rPr>
                <w:rFonts w:eastAsia="Times New Roman"/>
                <w:bCs w:val="0"/>
                <w:color w:val="000000"/>
                <w:lang w:val="de-DE" w:eastAsia="de-DE"/>
              </w:rPr>
              <w:t>El r</w:t>
            </w:r>
            <w:r w:rsidRPr="003B7D9B">
              <w:rPr>
                <w:rFonts w:eastAsia="Times New Roman"/>
                <w:bCs w:val="0"/>
                <w:color w:val="000000"/>
                <w:lang w:val="de-DE" w:eastAsia="de-DE"/>
              </w:rPr>
              <w:t xml:space="preserve">esultado será </w:t>
            </w:r>
          </w:p>
          <w:p w:rsidR="00E56185" w:rsidRPr="003A0D5B" w:rsidRDefault="00C1366F">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rFonts w:eastAsia="Times New Roman"/>
                <w:color w:val="000000"/>
                <w:lang w:val="es-ES" w:eastAsia="de-DE"/>
              </w:rPr>
              <w:t xml:space="preserve">una colección de ejemplos de aplicaciones de servicios sanitarios en </w:t>
            </w:r>
            <w:r w:rsidRPr="003A0D5B">
              <w:rPr>
                <w:lang w:val="es-ES"/>
              </w:rPr>
              <w:t>su país de llegada (basada en la identificación de aplicaciones sanitarias)</w:t>
            </w:r>
          </w:p>
          <w:p w:rsidR="00E56185" w:rsidRPr="003A0D5B" w:rsidRDefault="00C1366F">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 xml:space="preserve">una </w:t>
            </w:r>
            <w:r w:rsidRPr="003A0D5B">
              <w:rPr>
                <w:lang w:val="es-ES"/>
              </w:rPr>
              <w:t xml:space="preserve">lista </w:t>
            </w:r>
            <w:r w:rsidRPr="003A0D5B">
              <w:rPr>
                <w:lang w:val="es-ES"/>
              </w:rPr>
              <w:t xml:space="preserve">prioritaria </w:t>
            </w:r>
            <w:r w:rsidRPr="003A0D5B">
              <w:rPr>
                <w:lang w:val="es-ES"/>
              </w:rPr>
              <w:t xml:space="preserve">de servicios sanitarios que los alumnos consideren específicamente útiles para ellos/un amigo/un familiar (basada en </w:t>
            </w:r>
            <w:r w:rsidRPr="003A0D5B">
              <w:rPr>
                <w:lang w:val="es-ES"/>
              </w:rPr>
              <w:t xml:space="preserve">el </w:t>
            </w:r>
            <w:r w:rsidRPr="003A0D5B">
              <w:rPr>
                <w:lang w:val="es-ES"/>
              </w:rPr>
              <w:t>plan de utilización de los servicios de la aplicación sanitaria)</w:t>
            </w:r>
          </w:p>
          <w:p w:rsidR="00E56185" w:rsidRDefault="00C1366F">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de-DE" w:eastAsia="de-DE"/>
              </w:rPr>
            </w:pPr>
            <w:r w:rsidRPr="003B7D9B">
              <w:rPr>
                <w:rFonts w:eastAsia="Times New Roman"/>
                <w:b/>
                <w:color w:val="000000"/>
                <w:lang w:val="de-DE" w:eastAsia="de-DE"/>
              </w:rPr>
              <w:t>Recursos:</w:t>
            </w:r>
          </w:p>
          <w:p w:rsidR="00E56185" w:rsidRPr="003A0D5B" w:rsidRDefault="00C1366F">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A0D5B">
              <w:rPr>
                <w:lang w:val="es-ES"/>
              </w:rPr>
              <w:t xml:space="preserve">Plantillas rellenadas </w:t>
            </w:r>
            <w:r w:rsidRPr="003A0D5B">
              <w:rPr>
                <w:lang w:val="es-ES"/>
              </w:rPr>
              <w:t>de 11.</w:t>
            </w:r>
            <w:r w:rsidR="000A6BD7" w:rsidRPr="003A0D5B">
              <w:rPr>
                <w:lang w:val="es-ES"/>
              </w:rPr>
              <w:t>4</w:t>
            </w:r>
            <w:r w:rsidRPr="003A0D5B">
              <w:rPr>
                <w:lang w:val="es-ES"/>
              </w:rPr>
              <w:t>.1 y 11.</w:t>
            </w:r>
            <w:r w:rsidR="000A6BD7" w:rsidRPr="003A0D5B">
              <w:rPr>
                <w:lang w:val="es-ES"/>
              </w:rPr>
              <w:t>4</w:t>
            </w:r>
            <w:r w:rsidRPr="003A0D5B">
              <w:rPr>
                <w:lang w:val="es-ES"/>
              </w:rPr>
              <w:t xml:space="preserve">.2 </w:t>
            </w:r>
            <w:r w:rsidR="000A6BD7" w:rsidRPr="003A0D5B">
              <w:rPr>
                <w:lang w:val="es-ES"/>
              </w:rPr>
              <w:t>(word)</w:t>
            </w:r>
          </w:p>
        </w:tc>
      </w:tr>
    </w:tbl>
    <w:p w:rsidR="00C05ED8" w:rsidRPr="003A0D5B" w:rsidRDefault="00C05ED8" w:rsidP="00002AE9">
      <w:pPr>
        <w:pStyle w:val="Ttulo1"/>
        <w:numPr>
          <w:ilvl w:val="0"/>
          <w:numId w:val="0"/>
        </w:numPr>
        <w:rPr>
          <w:rStyle w:val="nfasisintenso"/>
          <w:i w:val="0"/>
          <w:iCs w:val="0"/>
          <w:color w:val="002060"/>
          <w:lang w:val="es-ES"/>
        </w:rPr>
      </w:pPr>
    </w:p>
    <w:p w:rsidR="00E56185" w:rsidRDefault="00C1366F">
      <w:pPr>
        <w:pStyle w:val="Ttulo1"/>
        <w:numPr>
          <w:ilvl w:val="0"/>
          <w:numId w:val="0"/>
        </w:numPr>
        <w:rPr>
          <w:rStyle w:val="nfasisintenso"/>
          <w:i w:val="0"/>
          <w:iCs w:val="0"/>
          <w:color w:val="002060"/>
        </w:rPr>
      </w:pPr>
      <w:bookmarkStart w:id="22" w:name="_Toc155711529"/>
      <w:r>
        <w:rPr>
          <w:rStyle w:val="nfasisintenso"/>
          <w:i w:val="0"/>
          <w:iCs w:val="0"/>
          <w:color w:val="002060"/>
        </w:rPr>
        <w:t>3</w:t>
      </w:r>
      <w:r>
        <w:rPr>
          <w:rStyle w:val="nfasisintenso"/>
          <w:i w:val="0"/>
          <w:iCs w:val="0"/>
          <w:color w:val="002060"/>
        </w:rPr>
        <w:tab/>
      </w:r>
      <w:r w:rsidR="004E67B8" w:rsidRPr="00871134">
        <w:rPr>
          <w:rStyle w:val="nfasisintenso"/>
          <w:i w:val="0"/>
          <w:iCs w:val="0"/>
          <w:color w:val="002060"/>
        </w:rPr>
        <w:t>Bibliografía</w:t>
      </w:r>
      <w:bookmarkEnd w:id="22"/>
    </w:p>
    <w:p w:rsidR="003A0D5B" w:rsidRPr="00262B9B" w:rsidRDefault="003A0D5B" w:rsidP="00C1366F">
      <w:pPr>
        <w:numPr>
          <w:ilvl w:val="0"/>
          <w:numId w:val="17"/>
        </w:numPr>
        <w:jc w:val="left"/>
      </w:pPr>
      <w:r w:rsidRPr="00262B9B">
        <w:t xml:space="preserve">The Robert Koch Institute </w:t>
      </w:r>
      <w:r>
        <w:t xml:space="preserve">(Berlin) </w:t>
      </w:r>
      <w:r w:rsidRPr="00262B9B">
        <w:t>offers a good overview of publications on the topic of "Migration and Health" in German language:</w:t>
      </w:r>
      <w:r>
        <w:t xml:space="preserve"> </w:t>
      </w:r>
      <w:r w:rsidRPr="00262B9B">
        <w:br/>
      </w:r>
      <w:hyperlink r:id="rId19" w:history="1">
        <w:r w:rsidRPr="00262B9B">
          <w:rPr>
            <w:rStyle w:val="Hipervnculo"/>
          </w:rPr>
          <w:t>https://www.rki.de/DE/Content/Gesundheitsmonitoring/Themen/Migration/migration_node.html</w:t>
        </w:r>
      </w:hyperlink>
      <w:r w:rsidRPr="00262B9B">
        <w:rPr>
          <w:u w:val="single"/>
        </w:rPr>
        <w:t xml:space="preserve">, </w:t>
      </w:r>
      <w:r>
        <w:t>retrieved</w:t>
      </w:r>
      <w:r w:rsidRPr="00262B9B">
        <w:t xml:space="preserve"> 8.11.23</w:t>
      </w:r>
    </w:p>
    <w:p w:rsidR="003A0D5B" w:rsidRPr="00C55CDC" w:rsidRDefault="003A0D5B" w:rsidP="00C1366F">
      <w:pPr>
        <w:numPr>
          <w:ilvl w:val="0"/>
          <w:numId w:val="17"/>
        </w:numPr>
        <w:jc w:val="left"/>
      </w:pPr>
      <w:r w:rsidRPr="00C55CDC">
        <w:rPr>
          <w:lang w:val="en-US"/>
        </w:rPr>
        <w:t xml:space="preserve">European Parliament, Directorate General for Internal Policy: Research for CULT–Committee. Why Cultural Work with Refugees (2017). Retrieved </w:t>
      </w:r>
      <w:r w:rsidRPr="00262B9B">
        <w:t>8.11.23</w:t>
      </w:r>
      <w:r>
        <w:t xml:space="preserve"> </w:t>
      </w:r>
      <w:r w:rsidRPr="00C55CDC">
        <w:rPr>
          <w:lang w:val="en-US"/>
        </w:rPr>
        <w:t xml:space="preserve">from: </w:t>
      </w:r>
      <w:hyperlink r:id="rId20" w:history="1">
        <w:r w:rsidRPr="00C55CDC">
          <w:rPr>
            <w:rStyle w:val="Hipervnculo"/>
            <w:lang w:val="en-US"/>
          </w:rPr>
          <w:t>http://www.europarl.europa.eu/RegData/etudes/IDAN/2017/602004/IPOL_IDA(2017)602004_EN.pdf</w:t>
        </w:r>
      </w:hyperlink>
    </w:p>
    <w:p w:rsidR="003A0D5B" w:rsidRPr="00932B57" w:rsidRDefault="003A0D5B" w:rsidP="00C1366F">
      <w:pPr>
        <w:numPr>
          <w:ilvl w:val="0"/>
          <w:numId w:val="17"/>
        </w:numPr>
        <w:rPr>
          <w:lang w:val="de-DE"/>
        </w:rPr>
      </w:pPr>
      <w:r w:rsidRPr="00932B57">
        <w:rPr>
          <w:lang w:val="de-DE"/>
        </w:rPr>
        <w:t xml:space="preserve">Günther, W., Reiter, R., Schmidt, P.F. (2019). Migration, Integration und Gesundheit. In: Pickel, G., Decker, O., Kailitz, S., Röder, A., Schulze Wessel, J. (Hrsg) Handbuch Integration. Springer VS, Wiesbaden. </w:t>
      </w:r>
      <w:hyperlink r:id="rId21" w:history="1">
        <w:r w:rsidRPr="00932B57">
          <w:rPr>
            <w:rStyle w:val="Hipervnculo"/>
            <w:lang w:val="de-DE"/>
          </w:rPr>
          <w:t>https://doi.org/10.1007/978-3-658-21570-5_45-1</w:t>
        </w:r>
      </w:hyperlink>
    </w:p>
    <w:p w:rsidR="003A0D5B" w:rsidRPr="00262B9B" w:rsidRDefault="003A0D5B" w:rsidP="00C1366F">
      <w:pPr>
        <w:numPr>
          <w:ilvl w:val="0"/>
          <w:numId w:val="17"/>
        </w:numPr>
      </w:pPr>
      <w:r w:rsidRPr="00932B57">
        <w:rPr>
          <w:lang w:val="de-DE"/>
        </w:rPr>
        <w:t>J. Hoebel B. Wachtler, S. Müters ,N. Michalski, T. Lampert</w:t>
      </w:r>
      <w:r>
        <w:rPr>
          <w:lang w:val="de-DE"/>
        </w:rPr>
        <w:t>.2021.</w:t>
      </w:r>
      <w:r w:rsidRPr="00932B57">
        <w:rPr>
          <w:lang w:val="de-DE"/>
        </w:rPr>
        <w:t xml:space="preserve"> Migration und Gesundheit. Datenreport 2021 der Bundeszentrale für Politische Bildung. </w:t>
      </w:r>
      <w:hyperlink r:id="rId22" w:history="1">
        <w:r w:rsidRPr="00262B9B">
          <w:rPr>
            <w:rStyle w:val="Hipervnculo"/>
          </w:rPr>
          <w:t>https://www.bpb.de/kurz-knapp/zahlen-und-fakten/datenreport-2021/gesundheit/330137/migration-und-gesundheit/</w:t>
        </w:r>
      </w:hyperlink>
      <w:r w:rsidRPr="00262B9B">
        <w:t xml:space="preserve">, </w:t>
      </w:r>
      <w:r>
        <w:t>retrieved</w:t>
      </w:r>
      <w:r w:rsidRPr="00262B9B">
        <w:t xml:space="preserve"> 8.11.23</w:t>
      </w:r>
    </w:p>
    <w:p w:rsidR="003A0D5B" w:rsidRPr="00932B57" w:rsidRDefault="003A0D5B" w:rsidP="00C1366F">
      <w:pPr>
        <w:numPr>
          <w:ilvl w:val="0"/>
          <w:numId w:val="17"/>
        </w:numPr>
        <w:rPr>
          <w:lang w:val="de-DE"/>
        </w:rPr>
      </w:pPr>
      <w:r w:rsidRPr="00932B57">
        <w:rPr>
          <w:lang w:val="de-DE"/>
        </w:rPr>
        <w:t>Klein, P., und P. Albrecht. 2017. Asylbewerber und ihre Versorgungssituation. </w:t>
      </w:r>
      <w:r w:rsidRPr="00262B9B">
        <w:rPr>
          <w:lang w:val="de-DE"/>
        </w:rPr>
        <w:t>Monatsschrift Kinderheilkunde</w:t>
      </w:r>
      <w:r w:rsidRPr="00932B57">
        <w:rPr>
          <w:lang w:val="de-DE"/>
        </w:rPr>
        <w:t> 165:18–28.</w:t>
      </w:r>
    </w:p>
    <w:p w:rsidR="003A0D5B" w:rsidRPr="00932B57" w:rsidRDefault="003A0D5B" w:rsidP="00C1366F">
      <w:pPr>
        <w:numPr>
          <w:ilvl w:val="0"/>
          <w:numId w:val="17"/>
        </w:numPr>
        <w:rPr>
          <w:lang w:val="de-DE"/>
        </w:rPr>
      </w:pPr>
      <w:r w:rsidRPr="00932B57">
        <w:rPr>
          <w:lang w:val="de-DE"/>
        </w:rPr>
        <w:t>Migration, Flucht und Gesundheit – Aktuelle Perspektiven aus Deutschland. Bundesgesundheitsblatt 66. Oktober 2023</w:t>
      </w:r>
    </w:p>
    <w:p w:rsidR="003A0D5B" w:rsidRPr="00932B57" w:rsidRDefault="003A0D5B" w:rsidP="00C1366F">
      <w:pPr>
        <w:numPr>
          <w:ilvl w:val="0"/>
          <w:numId w:val="17"/>
        </w:numPr>
        <w:rPr>
          <w:lang w:val="de-DE"/>
        </w:rPr>
      </w:pPr>
      <w:r w:rsidRPr="00932B57">
        <w:rPr>
          <w:lang w:val="de-DE"/>
        </w:rPr>
        <w:t>Mohammadzadeh, Zahra, Felicitas Jung, und Monika Lelgemann. 2016. Gesundheit für Flüchtlinge – das Bremer Modell. </w:t>
      </w:r>
      <w:r w:rsidRPr="00262B9B">
        <w:rPr>
          <w:lang w:val="de-DE"/>
        </w:rPr>
        <w:t>Bundesgesundheitsblatt </w:t>
      </w:r>
      <w:r w:rsidRPr="00932B57">
        <w:rPr>
          <w:lang w:val="de-DE"/>
        </w:rPr>
        <w:t>59:561–569.</w:t>
      </w:r>
    </w:p>
    <w:p w:rsidR="003A0D5B" w:rsidRPr="00C05ED8" w:rsidRDefault="003A0D5B" w:rsidP="00C1366F">
      <w:pPr>
        <w:numPr>
          <w:ilvl w:val="0"/>
          <w:numId w:val="17"/>
        </w:numPr>
        <w:jc w:val="left"/>
      </w:pPr>
      <w:r w:rsidRPr="00C55CDC">
        <w:rPr>
          <w:lang w:val="en-US"/>
        </w:rPr>
        <w:t>NSW Refugee Health Service and STARTTS (NSW Service for the Treatment and Rehabilitation of Torture and Trauma Survivors)</w:t>
      </w:r>
      <w:r>
        <w:rPr>
          <w:lang w:val="en-US"/>
        </w:rPr>
        <w:t xml:space="preserve">. 2014. </w:t>
      </w:r>
      <w:r w:rsidRPr="00262B9B">
        <w:rPr>
          <w:lang w:val="en-US"/>
        </w:rPr>
        <w:t>Working with refugees: a guide for social workers</w:t>
      </w:r>
      <w:r w:rsidRPr="00C55CDC">
        <w:rPr>
          <w:lang w:val="en-US"/>
        </w:rPr>
        <w:t xml:space="preserve">. Retrieved </w:t>
      </w:r>
      <w:r>
        <w:rPr>
          <w:lang w:val="en-US"/>
        </w:rPr>
        <w:t xml:space="preserve">9.11.23 </w:t>
      </w:r>
      <w:r w:rsidRPr="00C55CDC">
        <w:rPr>
          <w:lang w:val="en-US"/>
        </w:rPr>
        <w:t xml:space="preserve">from: </w:t>
      </w:r>
      <w:hyperlink r:id="rId23" w:history="1">
        <w:r w:rsidRPr="00C55CDC">
          <w:rPr>
            <w:rStyle w:val="Hipervnculo"/>
            <w:lang w:val="en-US"/>
          </w:rPr>
          <w:t>https://www.startts.org.au/media/Resource-Working-with-Refugees-Social-Worker-Guide.pdf</w:t>
        </w:r>
      </w:hyperlink>
    </w:p>
    <w:p w:rsidR="003A0D5B" w:rsidRPr="00C55CDC" w:rsidRDefault="003A0D5B" w:rsidP="00C1366F">
      <w:pPr>
        <w:numPr>
          <w:ilvl w:val="0"/>
          <w:numId w:val="17"/>
        </w:numPr>
        <w:jc w:val="left"/>
      </w:pPr>
      <w:r w:rsidRPr="00C55CDC">
        <w:rPr>
          <w:lang w:val="en-US"/>
        </w:rPr>
        <w:t>P.J. Shannon, E. Wieling, J.Simmelink-McCleary, E. Becher</w:t>
      </w:r>
      <w:r>
        <w:rPr>
          <w:lang w:val="en-US"/>
        </w:rPr>
        <w:t>.</w:t>
      </w:r>
      <w:r w:rsidRPr="00C55CDC">
        <w:rPr>
          <w:lang w:val="en-US"/>
        </w:rPr>
        <w:t xml:space="preserve"> 30 Oct 2014</w:t>
      </w:r>
      <w:r>
        <w:rPr>
          <w:lang w:val="en-US"/>
        </w:rPr>
        <w:t xml:space="preserve">. </w:t>
      </w:r>
      <w:r w:rsidRPr="00262B9B">
        <w:rPr>
          <w:lang w:val="en-US"/>
        </w:rPr>
        <w:t>Beyond Stigma:</w:t>
      </w:r>
      <w:r w:rsidRPr="00C55CDC">
        <w:rPr>
          <w:i/>
          <w:iCs/>
          <w:lang w:val="en-US"/>
        </w:rPr>
        <w:t xml:space="preserve"> </w:t>
      </w:r>
      <w:r w:rsidRPr="00262B9B">
        <w:rPr>
          <w:lang w:val="en-US"/>
        </w:rPr>
        <w:t>Barriers to Discussing Mental Health in Refugee Populations</w:t>
      </w:r>
      <w:r>
        <w:rPr>
          <w:lang w:val="en-US"/>
        </w:rPr>
        <w:t xml:space="preserve">. </w:t>
      </w:r>
      <w:r w:rsidRPr="00C55CDC">
        <w:rPr>
          <w:lang w:val="en-US"/>
        </w:rPr>
        <w:t>Journal of Loss and Trauma International Perspectives on Stress &amp; Coping, Taylor and Francis Online</w:t>
      </w:r>
      <w:r>
        <w:rPr>
          <w:lang w:val="en-US"/>
        </w:rPr>
        <w:t>.</w:t>
      </w:r>
    </w:p>
    <w:p w:rsidR="003A0D5B" w:rsidRPr="00262B9B" w:rsidRDefault="003A0D5B" w:rsidP="00C1366F">
      <w:pPr>
        <w:numPr>
          <w:ilvl w:val="0"/>
          <w:numId w:val="17"/>
        </w:numPr>
        <w:jc w:val="left"/>
      </w:pPr>
      <w:r w:rsidRPr="00C55CDC">
        <w:rPr>
          <w:lang w:val="en-US"/>
        </w:rPr>
        <w:t>UNHCR</w:t>
      </w:r>
      <w:r>
        <w:rPr>
          <w:lang w:val="en-US"/>
        </w:rPr>
        <w:t>. 2015.</w:t>
      </w:r>
      <w:r w:rsidRPr="00C55CDC">
        <w:rPr>
          <w:lang w:val="en-US"/>
        </w:rPr>
        <w:t xml:space="preserve"> </w:t>
      </w:r>
      <w:r w:rsidRPr="00262B9B">
        <w:rPr>
          <w:lang w:val="en-US"/>
        </w:rPr>
        <w:t>Culture, Context and the Mental Health and Psychosocial Wellbeing of Syrians. A Review for Mental Health and Psychosocial Support staff Working with Syrians Affected by Armed Conflict</w:t>
      </w:r>
      <w:r w:rsidRPr="00C55CDC">
        <w:rPr>
          <w:lang w:val="en-US"/>
        </w:rPr>
        <w:t xml:space="preserve">. Retrieved </w:t>
      </w:r>
      <w:r>
        <w:rPr>
          <w:lang w:val="en-US"/>
        </w:rPr>
        <w:t xml:space="preserve">9.11.23 </w:t>
      </w:r>
      <w:r w:rsidRPr="00C55CDC">
        <w:rPr>
          <w:lang w:val="en-US"/>
        </w:rPr>
        <w:t xml:space="preserve">from: </w:t>
      </w:r>
      <w:hyperlink r:id="rId24" w:history="1">
        <w:r w:rsidRPr="00C55CDC">
          <w:rPr>
            <w:rStyle w:val="Hipervnculo"/>
            <w:lang w:val="en-US"/>
          </w:rPr>
          <w:t>https://www.unhcr.org/55f6b90f9.pdf</w:t>
        </w:r>
      </w:hyperlink>
    </w:p>
    <w:p w:rsidR="003A0D5B" w:rsidRPr="00C55CDC" w:rsidRDefault="003A0D5B" w:rsidP="00C1366F">
      <w:pPr>
        <w:numPr>
          <w:ilvl w:val="0"/>
          <w:numId w:val="17"/>
        </w:numPr>
        <w:jc w:val="left"/>
      </w:pPr>
      <w:r w:rsidRPr="00C55CDC">
        <w:rPr>
          <w:lang w:val="en-US"/>
        </w:rPr>
        <w:t>UNHCR, IOM, MHPSS</w:t>
      </w:r>
      <w:r>
        <w:rPr>
          <w:lang w:val="en-US"/>
        </w:rPr>
        <w:t>. 2015.</w:t>
      </w:r>
      <w:r w:rsidRPr="00C55CDC">
        <w:rPr>
          <w:lang w:val="en-US"/>
        </w:rPr>
        <w:t xml:space="preserve"> </w:t>
      </w:r>
      <w:r w:rsidRPr="00262B9B">
        <w:rPr>
          <w:lang w:val="en-US"/>
        </w:rPr>
        <w:t>Mental Health and Psychosocial Support for Refugees, Asylum Seekers and Migrants on the Move in Europe. A multi-agency guidance note</w:t>
      </w:r>
      <w:r w:rsidRPr="00C55CDC">
        <w:rPr>
          <w:lang w:val="en-US"/>
        </w:rPr>
        <w:t xml:space="preserve">. Retrieved </w:t>
      </w:r>
      <w:r>
        <w:rPr>
          <w:lang w:val="en-US"/>
        </w:rPr>
        <w:t xml:space="preserve">10.11.23 </w:t>
      </w:r>
      <w:r w:rsidRPr="00C55CDC">
        <w:rPr>
          <w:lang w:val="en-US"/>
        </w:rPr>
        <w:t xml:space="preserve">from: </w:t>
      </w:r>
      <w:hyperlink r:id="rId25" w:history="1">
        <w:r w:rsidRPr="00C55CDC">
          <w:rPr>
            <w:rStyle w:val="Hipervnculo"/>
            <w:lang w:val="en-US"/>
          </w:rPr>
          <w:t>http://www.euro.who.int/en/health-topics/health-determinants/migration-and-health/publications/2016/mental-health-and-psychosocial-support-for-refugees,-asylum-seekers-and-migrants-on-the-move-in-europe.-a-multi-agency-guidance-note-2015</w:t>
        </w:r>
      </w:hyperlink>
    </w:p>
    <w:p w:rsidR="00C55CDC" w:rsidRPr="003A0D5B" w:rsidRDefault="00C55CDC" w:rsidP="00B12EC6">
      <w:pPr>
        <w:ind w:left="720"/>
        <w:jc w:val="left"/>
      </w:pPr>
    </w:p>
    <w:p w:rsidR="00F56D0E" w:rsidRPr="003A0D5B" w:rsidRDefault="00F56D0E" w:rsidP="006B1634">
      <w:pPr>
        <w:ind w:left="720"/>
      </w:pPr>
    </w:p>
    <w:p w:rsidR="00F56D0E" w:rsidRPr="003A0D5B" w:rsidRDefault="00F56D0E" w:rsidP="006B1634">
      <w:pPr>
        <w:ind w:left="720"/>
        <w:sectPr w:rsidR="00F56D0E" w:rsidRPr="003A0D5B" w:rsidSect="00930EFA">
          <w:footerReference w:type="default" r:id="rId26"/>
          <w:headerReference w:type="first" r:id="rId27"/>
          <w:footerReference w:type="first" r:id="rId28"/>
          <w:type w:val="continuous"/>
          <w:pgSz w:w="11906" w:h="16838"/>
          <w:pgMar w:top="1440" w:right="1440" w:bottom="1440" w:left="1440" w:header="708" w:footer="708" w:gutter="0"/>
          <w:pgNumType w:start="1"/>
          <w:cols w:space="708"/>
          <w:titlePg/>
          <w:docGrid w:linePitch="360"/>
        </w:sectPr>
      </w:pPr>
    </w:p>
    <w:p w:rsidR="00E56185" w:rsidRDefault="00D2235E">
      <w:pPr>
        <w:pStyle w:val="Ttulo1"/>
        <w:numPr>
          <w:ilvl w:val="0"/>
          <w:numId w:val="0"/>
        </w:numPr>
        <w:ind w:left="426" w:hanging="426"/>
      </w:pPr>
      <w:bookmarkStart w:id="23" w:name="_Toc155711530"/>
      <w:bookmarkStart w:id="24" w:name="_GoBack"/>
      <w:bookmarkEnd w:id="24"/>
      <w:r>
        <w:lastRenderedPageBreak/>
        <w:t>4</w:t>
      </w:r>
      <w:r>
        <w:tab/>
      </w:r>
      <w:r w:rsidR="00E83CE2">
        <w:t xml:space="preserve">Apéndice </w:t>
      </w:r>
      <w:r w:rsidR="009B73BC">
        <w:t xml:space="preserve">- Servicios sanitarios </w:t>
      </w:r>
      <w:r w:rsidR="00932B57">
        <w:t xml:space="preserve">y </w:t>
      </w:r>
      <w:r w:rsidR="00C55CDC">
        <w:t xml:space="preserve">aplicaciones </w:t>
      </w:r>
      <w:bookmarkEnd w:id="23"/>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471"/>
        <w:gridCol w:w="1134"/>
        <w:gridCol w:w="1418"/>
        <w:gridCol w:w="4111"/>
        <w:gridCol w:w="1701"/>
        <w:gridCol w:w="3832"/>
      </w:tblGrid>
      <w:tr w:rsidR="00C33EE4" w:rsidTr="002D0221">
        <w:trPr>
          <w:trHeight w:val="344"/>
          <w:tblHeader/>
        </w:trPr>
        <w:tc>
          <w:tcPr>
            <w:tcW w:w="1926" w:type="dxa"/>
            <w:shd w:val="clear" w:color="auto" w:fill="002060"/>
            <w:tcMar>
              <w:top w:w="72" w:type="dxa"/>
              <w:left w:w="144" w:type="dxa"/>
              <w:bottom w:w="72" w:type="dxa"/>
              <w:right w:w="144" w:type="dxa"/>
            </w:tcMar>
          </w:tcPr>
          <w:p w:rsidR="00E56185" w:rsidRDefault="003A0D5B">
            <w:pPr>
              <w:spacing w:before="120" w:line="240" w:lineRule="auto"/>
              <w:jc w:val="center"/>
              <w:rPr>
                <w:b/>
                <w:sz w:val="20"/>
                <w:szCs w:val="20"/>
              </w:rPr>
            </w:pPr>
            <w:r>
              <w:rPr>
                <w:b/>
                <w:sz w:val="20"/>
                <w:szCs w:val="20"/>
              </w:rPr>
              <w:t>Nombre</w:t>
            </w:r>
          </w:p>
        </w:tc>
        <w:tc>
          <w:tcPr>
            <w:tcW w:w="1471" w:type="dxa"/>
            <w:shd w:val="clear" w:color="auto" w:fill="002060"/>
          </w:tcPr>
          <w:p w:rsidR="00E56185" w:rsidRDefault="003A0D5B">
            <w:pPr>
              <w:spacing w:before="120" w:line="240" w:lineRule="auto"/>
              <w:jc w:val="center"/>
              <w:rPr>
                <w:b/>
                <w:sz w:val="20"/>
                <w:szCs w:val="20"/>
              </w:rPr>
            </w:pPr>
            <w:r>
              <w:rPr>
                <w:b/>
                <w:sz w:val="20"/>
                <w:szCs w:val="20"/>
              </w:rPr>
              <w:t>Propietario</w:t>
            </w:r>
          </w:p>
        </w:tc>
        <w:tc>
          <w:tcPr>
            <w:tcW w:w="1134" w:type="dxa"/>
            <w:shd w:val="clear" w:color="auto" w:fill="002060"/>
            <w:tcMar>
              <w:top w:w="72" w:type="dxa"/>
              <w:left w:w="144" w:type="dxa"/>
              <w:bottom w:w="72" w:type="dxa"/>
              <w:right w:w="144" w:type="dxa"/>
            </w:tcMar>
          </w:tcPr>
          <w:p w:rsidR="00E56185" w:rsidRDefault="003A0D5B">
            <w:pPr>
              <w:spacing w:before="120" w:line="240" w:lineRule="auto"/>
              <w:jc w:val="center"/>
              <w:rPr>
                <w:b/>
                <w:sz w:val="20"/>
                <w:szCs w:val="20"/>
              </w:rPr>
            </w:pPr>
            <w:r>
              <w:rPr>
                <w:b/>
                <w:sz w:val="20"/>
                <w:szCs w:val="20"/>
              </w:rPr>
              <w:t>País</w:t>
            </w:r>
          </w:p>
        </w:tc>
        <w:tc>
          <w:tcPr>
            <w:tcW w:w="1418" w:type="dxa"/>
            <w:shd w:val="clear" w:color="auto" w:fill="002060"/>
            <w:tcMar>
              <w:top w:w="72" w:type="dxa"/>
              <w:left w:w="144" w:type="dxa"/>
              <w:bottom w:w="72" w:type="dxa"/>
              <w:right w:w="144" w:type="dxa"/>
            </w:tcMar>
          </w:tcPr>
          <w:p w:rsidR="00E56185" w:rsidRDefault="003A0D5B">
            <w:pPr>
              <w:spacing w:before="120" w:line="240" w:lineRule="auto"/>
              <w:jc w:val="center"/>
              <w:rPr>
                <w:b/>
                <w:sz w:val="20"/>
                <w:szCs w:val="20"/>
              </w:rPr>
            </w:pPr>
            <w:r>
              <w:rPr>
                <w:b/>
                <w:sz w:val="20"/>
                <w:szCs w:val="20"/>
              </w:rPr>
              <w:t>Coste</w:t>
            </w:r>
          </w:p>
        </w:tc>
        <w:tc>
          <w:tcPr>
            <w:tcW w:w="4111" w:type="dxa"/>
            <w:shd w:val="clear" w:color="auto" w:fill="002060"/>
          </w:tcPr>
          <w:p w:rsidR="00E56185" w:rsidRDefault="00DD7110">
            <w:pPr>
              <w:spacing w:before="120" w:line="240" w:lineRule="auto"/>
              <w:jc w:val="center"/>
              <w:rPr>
                <w:b/>
                <w:sz w:val="20"/>
                <w:szCs w:val="20"/>
              </w:rPr>
            </w:pPr>
            <w:r>
              <w:rPr>
                <w:b/>
                <w:sz w:val="20"/>
                <w:szCs w:val="20"/>
              </w:rPr>
              <w:t xml:space="preserve">Plataforma </w:t>
            </w:r>
            <w:r w:rsidR="00C1366F" w:rsidRPr="00D32B4C">
              <w:rPr>
                <w:b/>
                <w:sz w:val="20"/>
                <w:szCs w:val="20"/>
              </w:rPr>
              <w:t>(enlace)</w:t>
            </w:r>
          </w:p>
        </w:tc>
        <w:tc>
          <w:tcPr>
            <w:tcW w:w="1701" w:type="dxa"/>
            <w:shd w:val="clear" w:color="auto" w:fill="002060"/>
            <w:tcMar>
              <w:top w:w="72" w:type="dxa"/>
              <w:left w:w="144" w:type="dxa"/>
              <w:bottom w:w="72" w:type="dxa"/>
              <w:right w:w="144" w:type="dxa"/>
            </w:tcMar>
          </w:tcPr>
          <w:p w:rsidR="00E56185" w:rsidRDefault="003A0D5B">
            <w:pPr>
              <w:spacing w:before="120" w:line="240" w:lineRule="auto"/>
              <w:jc w:val="center"/>
              <w:rPr>
                <w:b/>
                <w:sz w:val="20"/>
                <w:szCs w:val="20"/>
              </w:rPr>
            </w:pPr>
            <w:r>
              <w:rPr>
                <w:b/>
                <w:sz w:val="20"/>
                <w:szCs w:val="20"/>
              </w:rPr>
              <w:t>Destinatarios</w:t>
            </w:r>
          </w:p>
        </w:tc>
        <w:tc>
          <w:tcPr>
            <w:tcW w:w="3832" w:type="dxa"/>
            <w:shd w:val="clear" w:color="auto" w:fill="002060"/>
          </w:tcPr>
          <w:p w:rsidR="00E56185" w:rsidRDefault="003A0D5B">
            <w:pPr>
              <w:spacing w:before="120" w:line="240" w:lineRule="auto"/>
              <w:jc w:val="center"/>
              <w:rPr>
                <w:b/>
                <w:sz w:val="20"/>
                <w:szCs w:val="20"/>
              </w:rPr>
            </w:pPr>
            <w:r>
              <w:rPr>
                <w:b/>
                <w:sz w:val="20"/>
                <w:szCs w:val="20"/>
              </w:rPr>
              <w:t>Descripción</w:t>
            </w:r>
          </w:p>
        </w:tc>
      </w:tr>
      <w:tr w:rsidR="003A0D5B" w:rsidRPr="003A0D5B" w:rsidTr="002D0221">
        <w:trPr>
          <w:trHeight w:val="296"/>
        </w:trPr>
        <w:tc>
          <w:tcPr>
            <w:tcW w:w="1926" w:type="dxa"/>
            <w:shd w:val="clear" w:color="auto" w:fill="DEEAF6" w:themeFill="accent5" w:themeFillTint="33"/>
            <w:tcMar>
              <w:top w:w="72" w:type="dxa"/>
              <w:left w:w="144" w:type="dxa"/>
              <w:bottom w:w="72" w:type="dxa"/>
              <w:right w:w="144" w:type="dxa"/>
            </w:tcMar>
          </w:tcPr>
          <w:p w:rsidR="003A0D5B" w:rsidRPr="003A0D5B" w:rsidRDefault="003A0D5B">
            <w:pPr>
              <w:spacing w:line="360" w:lineRule="auto"/>
              <w:jc w:val="left"/>
              <w:rPr>
                <w:sz w:val="18"/>
                <w:szCs w:val="18"/>
                <w:lang w:val="es-ES"/>
              </w:rPr>
            </w:pPr>
            <w:r w:rsidRPr="003A0D5B">
              <w:rPr>
                <w:b/>
                <w:sz w:val="18"/>
                <w:szCs w:val="18"/>
                <w:lang w:val="es-ES"/>
              </w:rPr>
              <w:t xml:space="preserve">App GVA + Salut </w:t>
            </w:r>
            <w:r w:rsidRPr="003A0D5B">
              <w:rPr>
                <w:sz w:val="18"/>
                <w:szCs w:val="18"/>
                <w:lang w:val="es-ES"/>
              </w:rPr>
              <w:t>(para la Comunidad Valenciana)</w:t>
            </w:r>
          </w:p>
        </w:tc>
        <w:tc>
          <w:tcPr>
            <w:tcW w:w="1471" w:type="dxa"/>
            <w:shd w:val="clear" w:color="auto" w:fill="DEEAF6" w:themeFill="accent5" w:themeFillTint="33"/>
          </w:tcPr>
          <w:p w:rsidR="003A0D5B" w:rsidRDefault="003A0D5B">
            <w:pPr>
              <w:spacing w:line="360" w:lineRule="auto"/>
              <w:jc w:val="left"/>
              <w:rPr>
                <w:sz w:val="18"/>
                <w:szCs w:val="18"/>
                <w:lang w:val="de-DE"/>
              </w:rPr>
            </w:pPr>
            <w:r>
              <w:rPr>
                <w:sz w:val="18"/>
                <w:szCs w:val="18"/>
                <w:lang w:val="de-DE"/>
              </w:rPr>
              <w:t>GVA</w:t>
            </w:r>
          </w:p>
        </w:tc>
        <w:tc>
          <w:tcPr>
            <w:tcW w:w="1134" w:type="dxa"/>
            <w:shd w:val="clear" w:color="auto" w:fill="DEEAF6" w:themeFill="accent5" w:themeFillTint="33"/>
            <w:tcMar>
              <w:top w:w="72" w:type="dxa"/>
              <w:left w:w="144" w:type="dxa"/>
              <w:bottom w:w="72" w:type="dxa"/>
              <w:right w:w="144" w:type="dxa"/>
            </w:tcMar>
          </w:tcPr>
          <w:p w:rsidR="003A0D5B" w:rsidRDefault="003A0D5B">
            <w:pPr>
              <w:spacing w:line="360" w:lineRule="auto"/>
              <w:jc w:val="left"/>
              <w:rPr>
                <w:sz w:val="18"/>
                <w:szCs w:val="18"/>
                <w:lang w:val="de-DE"/>
              </w:rPr>
            </w:pPr>
            <w:r>
              <w:rPr>
                <w:sz w:val="18"/>
                <w:szCs w:val="18"/>
                <w:lang w:val="de-DE"/>
              </w:rPr>
              <w:t>España</w:t>
            </w:r>
          </w:p>
        </w:tc>
        <w:tc>
          <w:tcPr>
            <w:tcW w:w="1418" w:type="dxa"/>
            <w:shd w:val="clear" w:color="auto" w:fill="DEEAF6" w:themeFill="accent5" w:themeFillTint="33"/>
            <w:tcMar>
              <w:top w:w="72" w:type="dxa"/>
              <w:left w:w="144" w:type="dxa"/>
              <w:bottom w:w="72" w:type="dxa"/>
              <w:right w:w="144" w:type="dxa"/>
            </w:tcMar>
          </w:tcPr>
          <w:p w:rsidR="003A0D5B" w:rsidRDefault="003A0D5B">
            <w:pPr>
              <w:spacing w:line="360" w:lineRule="auto"/>
              <w:jc w:val="left"/>
              <w:rPr>
                <w:sz w:val="18"/>
                <w:szCs w:val="18"/>
                <w:lang w:val="de-DE"/>
              </w:rPr>
            </w:pPr>
            <w:r>
              <w:rPr>
                <w:sz w:val="18"/>
                <w:szCs w:val="18"/>
                <w:lang w:val="de-DE"/>
              </w:rPr>
              <w:t>gratis</w:t>
            </w:r>
          </w:p>
        </w:tc>
        <w:tc>
          <w:tcPr>
            <w:tcW w:w="4111" w:type="dxa"/>
            <w:shd w:val="clear" w:color="auto" w:fill="DEEAF6" w:themeFill="accent5" w:themeFillTint="33"/>
          </w:tcPr>
          <w:p w:rsidR="003A0D5B" w:rsidRPr="003A0D5B" w:rsidRDefault="003A0D5B" w:rsidP="003A0D5B">
            <w:pPr>
              <w:spacing w:line="360" w:lineRule="auto"/>
              <w:jc w:val="left"/>
            </w:pPr>
            <w:hyperlink r:id="rId29" w:history="1">
              <w:r w:rsidRPr="003A0D5B">
                <w:rPr>
                  <w:rStyle w:val="Hipervnculo"/>
                  <w:lang w:val="en-US"/>
                </w:rPr>
                <w:t>https</w:t>
              </w:r>
            </w:hyperlink>
            <w:hyperlink r:id="rId30" w:history="1">
              <w:r w:rsidRPr="003A0D5B">
                <w:rPr>
                  <w:rStyle w:val="Hipervnculo"/>
                  <w:lang w:val="en-US"/>
                </w:rPr>
                <w:t>://</w:t>
              </w:r>
            </w:hyperlink>
            <w:hyperlink r:id="rId31" w:history="1">
              <w:r w:rsidRPr="003A0D5B">
                <w:rPr>
                  <w:rStyle w:val="Hipervnculo"/>
                  <w:lang w:val="en-US"/>
                </w:rPr>
                <w:t>play.google.com/store/apps/details?id=es.gva.mesSalut</w:t>
              </w:r>
            </w:hyperlink>
            <w:r w:rsidRPr="003A0D5B">
              <w:rPr>
                <w:lang w:val="en-US"/>
              </w:rPr>
              <w:t xml:space="preserve"> (Android) </w:t>
            </w:r>
          </w:p>
          <w:p w:rsidR="003A0D5B" w:rsidRPr="003A0D5B" w:rsidRDefault="003A0D5B" w:rsidP="003A0D5B">
            <w:pPr>
              <w:spacing w:line="360" w:lineRule="auto"/>
              <w:jc w:val="left"/>
              <w:rPr>
                <w:lang w:val="es-ES"/>
              </w:rPr>
            </w:pPr>
            <w:hyperlink r:id="rId32" w:history="1">
              <w:r w:rsidRPr="003A0D5B">
                <w:rPr>
                  <w:rStyle w:val="Hipervnculo"/>
                  <w:lang w:val="es-ES"/>
                </w:rPr>
                <w:t>https://</w:t>
              </w:r>
            </w:hyperlink>
            <w:hyperlink r:id="rId33" w:history="1">
              <w:r w:rsidRPr="003A0D5B">
                <w:rPr>
                  <w:rStyle w:val="Hipervnculo"/>
                  <w:lang w:val="es-ES"/>
                </w:rPr>
                <w:t>apps.apple.com/es/app/gva-salut/id1191802694</w:t>
              </w:r>
            </w:hyperlink>
            <w:r w:rsidRPr="003A0D5B">
              <w:rPr>
                <w:lang w:val="es-ES"/>
              </w:rPr>
              <w:t xml:space="preserve"> (IOS)</w:t>
            </w:r>
          </w:p>
          <w:p w:rsidR="003A0D5B" w:rsidRPr="003A0D5B" w:rsidRDefault="003A0D5B" w:rsidP="003A0D5B">
            <w:pPr>
              <w:spacing w:line="360" w:lineRule="auto"/>
              <w:jc w:val="left"/>
              <w:rPr>
                <w:lang w:val="es-ES"/>
              </w:rPr>
            </w:pPr>
          </w:p>
        </w:tc>
        <w:tc>
          <w:tcPr>
            <w:tcW w:w="1701" w:type="dxa"/>
            <w:shd w:val="clear" w:color="auto" w:fill="DEEAF6" w:themeFill="accent5" w:themeFillTint="33"/>
            <w:tcMar>
              <w:top w:w="72" w:type="dxa"/>
              <w:left w:w="144" w:type="dxa"/>
              <w:bottom w:w="72" w:type="dxa"/>
              <w:right w:w="144" w:type="dxa"/>
            </w:tcMar>
          </w:tcPr>
          <w:p w:rsidR="003A0D5B" w:rsidRDefault="003A0D5B">
            <w:pPr>
              <w:spacing w:line="360" w:lineRule="auto"/>
              <w:jc w:val="left"/>
              <w:rPr>
                <w:sz w:val="18"/>
                <w:szCs w:val="18"/>
                <w:lang w:val="de-DE"/>
              </w:rPr>
            </w:pPr>
            <w:r>
              <w:rPr>
                <w:sz w:val="18"/>
                <w:szCs w:val="18"/>
                <w:lang w:val="de-DE"/>
              </w:rPr>
              <w:t>Pacientes que residen en la Comunidad Valenciana</w:t>
            </w:r>
          </w:p>
        </w:tc>
        <w:tc>
          <w:tcPr>
            <w:tcW w:w="3832" w:type="dxa"/>
            <w:shd w:val="clear" w:color="auto" w:fill="DEEAF6" w:themeFill="accent5" w:themeFillTint="33"/>
          </w:tcPr>
          <w:p w:rsidR="003A0D5B" w:rsidRPr="003A0D5B" w:rsidRDefault="003A0D5B">
            <w:pPr>
              <w:spacing w:line="240" w:lineRule="auto"/>
              <w:jc w:val="left"/>
              <w:rPr>
                <w:sz w:val="18"/>
                <w:szCs w:val="18"/>
                <w:lang w:val="es-ES"/>
              </w:rPr>
            </w:pPr>
            <w:r>
              <w:rPr>
                <w:sz w:val="18"/>
                <w:szCs w:val="18"/>
                <w:lang w:val="es-ES"/>
              </w:rPr>
              <w:t>Esta app</w:t>
            </w:r>
            <w:r w:rsidRPr="003A0D5B">
              <w:rPr>
                <w:sz w:val="18"/>
                <w:szCs w:val="18"/>
                <w:lang w:val="es-ES"/>
              </w:rPr>
              <w:t xml:space="preserve"> ofrecen varios servicios a los pacientes, dependiendo de la región en la que estén siendo atendidos</w:t>
            </w:r>
          </w:p>
        </w:tc>
      </w:tr>
      <w:tr w:rsidR="003A0D5B" w:rsidRPr="003A0D5B" w:rsidTr="002D0221">
        <w:trPr>
          <w:trHeight w:val="296"/>
        </w:trPr>
        <w:tc>
          <w:tcPr>
            <w:tcW w:w="1926" w:type="dxa"/>
            <w:shd w:val="clear" w:color="auto" w:fill="DEEAF6" w:themeFill="accent5" w:themeFillTint="33"/>
            <w:tcMar>
              <w:top w:w="72" w:type="dxa"/>
              <w:left w:w="144" w:type="dxa"/>
              <w:bottom w:w="72" w:type="dxa"/>
              <w:right w:w="144" w:type="dxa"/>
            </w:tcMar>
          </w:tcPr>
          <w:p w:rsidR="003A0D5B" w:rsidRPr="003A0D5B" w:rsidRDefault="003A0D5B">
            <w:pPr>
              <w:spacing w:line="360" w:lineRule="auto"/>
              <w:jc w:val="left"/>
              <w:rPr>
                <w:b/>
                <w:sz w:val="18"/>
                <w:szCs w:val="18"/>
                <w:lang w:val="es-ES"/>
              </w:rPr>
            </w:pPr>
            <w:r w:rsidRPr="003A0D5B">
              <w:rPr>
                <w:b/>
                <w:sz w:val="18"/>
                <w:szCs w:val="18"/>
                <w:lang w:val="en-US"/>
              </w:rPr>
              <w:t>Doctoralia: Docplanner Sa</w:t>
            </w:r>
            <w:r>
              <w:rPr>
                <w:b/>
                <w:sz w:val="18"/>
                <w:szCs w:val="18"/>
                <w:lang w:val="en-US"/>
              </w:rPr>
              <w:t>lud</w:t>
            </w:r>
          </w:p>
        </w:tc>
        <w:tc>
          <w:tcPr>
            <w:tcW w:w="1471" w:type="dxa"/>
            <w:shd w:val="clear" w:color="auto" w:fill="DEEAF6" w:themeFill="accent5" w:themeFillTint="33"/>
          </w:tcPr>
          <w:p w:rsidR="003A0D5B" w:rsidRDefault="003A0D5B">
            <w:pPr>
              <w:spacing w:line="360" w:lineRule="auto"/>
              <w:jc w:val="left"/>
              <w:rPr>
                <w:sz w:val="18"/>
                <w:szCs w:val="18"/>
                <w:lang w:val="de-DE"/>
              </w:rPr>
            </w:pPr>
          </w:p>
        </w:tc>
        <w:tc>
          <w:tcPr>
            <w:tcW w:w="1134" w:type="dxa"/>
            <w:shd w:val="clear" w:color="auto" w:fill="DEEAF6" w:themeFill="accent5" w:themeFillTint="33"/>
            <w:tcMar>
              <w:top w:w="72" w:type="dxa"/>
              <w:left w:w="144" w:type="dxa"/>
              <w:bottom w:w="72" w:type="dxa"/>
              <w:right w:w="144" w:type="dxa"/>
            </w:tcMar>
          </w:tcPr>
          <w:p w:rsidR="003A0D5B" w:rsidRDefault="003A0D5B">
            <w:pPr>
              <w:spacing w:line="360" w:lineRule="auto"/>
              <w:jc w:val="left"/>
              <w:rPr>
                <w:sz w:val="18"/>
                <w:szCs w:val="18"/>
                <w:lang w:val="de-DE"/>
              </w:rPr>
            </w:pPr>
            <w:r>
              <w:rPr>
                <w:sz w:val="18"/>
                <w:szCs w:val="18"/>
                <w:lang w:val="de-DE"/>
              </w:rPr>
              <w:t>España</w:t>
            </w:r>
          </w:p>
        </w:tc>
        <w:tc>
          <w:tcPr>
            <w:tcW w:w="1418" w:type="dxa"/>
            <w:shd w:val="clear" w:color="auto" w:fill="DEEAF6" w:themeFill="accent5" w:themeFillTint="33"/>
            <w:tcMar>
              <w:top w:w="72" w:type="dxa"/>
              <w:left w:w="144" w:type="dxa"/>
              <w:bottom w:w="72" w:type="dxa"/>
              <w:right w:w="144" w:type="dxa"/>
            </w:tcMar>
          </w:tcPr>
          <w:p w:rsidR="003A0D5B" w:rsidRDefault="003A0D5B">
            <w:pPr>
              <w:spacing w:line="360" w:lineRule="auto"/>
              <w:jc w:val="left"/>
              <w:rPr>
                <w:sz w:val="18"/>
                <w:szCs w:val="18"/>
                <w:lang w:val="de-DE"/>
              </w:rPr>
            </w:pPr>
            <w:r>
              <w:rPr>
                <w:sz w:val="18"/>
                <w:szCs w:val="18"/>
                <w:lang w:val="de-DE"/>
              </w:rPr>
              <w:t>Gratis, pero destinada usuarios con seguros privados</w:t>
            </w:r>
          </w:p>
        </w:tc>
        <w:tc>
          <w:tcPr>
            <w:tcW w:w="4111" w:type="dxa"/>
            <w:shd w:val="clear" w:color="auto" w:fill="DEEAF6" w:themeFill="accent5" w:themeFillTint="33"/>
          </w:tcPr>
          <w:p w:rsidR="00000000" w:rsidRPr="003A0D5B" w:rsidRDefault="00C1366F" w:rsidP="003A0D5B">
            <w:pPr>
              <w:spacing w:line="360" w:lineRule="auto"/>
              <w:jc w:val="left"/>
            </w:pPr>
            <w:hyperlink r:id="rId34" w:history="1">
              <w:r w:rsidRPr="003A0D5B">
                <w:rPr>
                  <w:rStyle w:val="Hipervnculo"/>
                  <w:lang w:val="en-US"/>
                </w:rPr>
                <w:t xml:space="preserve">https://play.google.com/store/apps/details?id=es.doctoralia&amp;hl=es </w:t>
              </w:r>
            </w:hyperlink>
            <w:r w:rsidRPr="003A0D5B">
              <w:rPr>
                <w:lang w:val="en-US"/>
              </w:rPr>
              <w:t>(Android)</w:t>
            </w:r>
          </w:p>
          <w:p w:rsidR="00000000" w:rsidRPr="003A0D5B" w:rsidRDefault="00C1366F" w:rsidP="003A0D5B">
            <w:pPr>
              <w:spacing w:line="360" w:lineRule="auto"/>
              <w:jc w:val="left"/>
              <w:rPr>
                <w:lang w:val="es-ES"/>
              </w:rPr>
            </w:pPr>
            <w:hyperlink r:id="rId35" w:history="1">
              <w:r w:rsidRPr="003A0D5B">
                <w:rPr>
                  <w:rStyle w:val="Hipervnculo"/>
                  <w:lang w:val="es-ES"/>
                </w:rPr>
                <w:t xml:space="preserve">https://apps.apple.com/es/app/doctoralia-cuida-de-tu-salud/id1444682103?l=ca </w:t>
              </w:r>
            </w:hyperlink>
            <w:r w:rsidRPr="003A0D5B">
              <w:rPr>
                <w:lang w:val="es-ES"/>
              </w:rPr>
              <w:t>(IOS)</w:t>
            </w:r>
          </w:p>
          <w:p w:rsidR="003A0D5B" w:rsidRPr="003A0D5B" w:rsidRDefault="003A0D5B" w:rsidP="003A0D5B">
            <w:pPr>
              <w:spacing w:line="360" w:lineRule="auto"/>
              <w:jc w:val="left"/>
              <w:rPr>
                <w:lang w:val="es-ES"/>
              </w:rPr>
            </w:pPr>
          </w:p>
        </w:tc>
        <w:tc>
          <w:tcPr>
            <w:tcW w:w="1701" w:type="dxa"/>
            <w:shd w:val="clear" w:color="auto" w:fill="DEEAF6" w:themeFill="accent5" w:themeFillTint="33"/>
            <w:tcMar>
              <w:top w:w="72" w:type="dxa"/>
              <w:left w:w="144" w:type="dxa"/>
              <w:bottom w:w="72" w:type="dxa"/>
              <w:right w:w="144" w:type="dxa"/>
            </w:tcMar>
          </w:tcPr>
          <w:p w:rsidR="003A0D5B" w:rsidRDefault="003A0D5B">
            <w:pPr>
              <w:spacing w:line="360" w:lineRule="auto"/>
              <w:jc w:val="left"/>
              <w:rPr>
                <w:sz w:val="18"/>
                <w:szCs w:val="18"/>
                <w:lang w:val="de-DE"/>
              </w:rPr>
            </w:pPr>
            <w:r>
              <w:rPr>
                <w:sz w:val="18"/>
                <w:szCs w:val="18"/>
                <w:lang w:val="de-DE"/>
              </w:rPr>
              <w:t>Pacientes que tengan un seguro privado</w:t>
            </w:r>
          </w:p>
        </w:tc>
        <w:tc>
          <w:tcPr>
            <w:tcW w:w="3832" w:type="dxa"/>
            <w:shd w:val="clear" w:color="auto" w:fill="DEEAF6" w:themeFill="accent5" w:themeFillTint="33"/>
          </w:tcPr>
          <w:p w:rsidR="003A0D5B" w:rsidRPr="003A0D5B" w:rsidRDefault="003A0D5B" w:rsidP="003A0D5B">
            <w:pPr>
              <w:spacing w:line="240" w:lineRule="auto"/>
              <w:jc w:val="left"/>
              <w:rPr>
                <w:sz w:val="18"/>
                <w:szCs w:val="18"/>
                <w:lang w:val="es-ES"/>
              </w:rPr>
            </w:pPr>
            <w:r w:rsidRPr="003A0D5B">
              <w:rPr>
                <w:sz w:val="18"/>
                <w:szCs w:val="18"/>
                <w:lang w:val="es-ES"/>
              </w:rPr>
              <w:t xml:space="preserve">Esta app permite reservar citas online/presenciales con más de 120.000 especialistas de todo el país. </w:t>
            </w:r>
          </w:p>
          <w:p w:rsidR="003A0D5B" w:rsidRPr="003A0D5B" w:rsidRDefault="003A0D5B" w:rsidP="003A0D5B">
            <w:pPr>
              <w:spacing w:line="240" w:lineRule="auto"/>
              <w:jc w:val="left"/>
              <w:rPr>
                <w:sz w:val="18"/>
                <w:szCs w:val="18"/>
                <w:lang w:val="es-ES"/>
              </w:rPr>
            </w:pPr>
            <w:r w:rsidRPr="003A0D5B">
              <w:rPr>
                <w:sz w:val="18"/>
                <w:szCs w:val="18"/>
                <w:lang w:val="es-ES"/>
              </w:rPr>
              <w:t>Los usuarios pueden filtrar las búsquedas por especialidad, ciudad, código postal, seguro médico (Adeslas, Allianz, Asisa, DKV, Mapfre, Muface, Sanitas, Zurich, etc.) y tratamientos.</w:t>
            </w:r>
          </w:p>
        </w:tc>
      </w:tr>
      <w:tr w:rsidR="002D0221" w:rsidRPr="003A0D5B" w:rsidTr="002D0221">
        <w:trPr>
          <w:trHeight w:val="296"/>
        </w:trPr>
        <w:tc>
          <w:tcPr>
            <w:tcW w:w="1926" w:type="dxa"/>
            <w:shd w:val="clear" w:color="auto" w:fill="DEEAF6" w:themeFill="accent5" w:themeFillTint="33"/>
            <w:tcMar>
              <w:top w:w="72" w:type="dxa"/>
              <w:left w:w="144" w:type="dxa"/>
              <w:bottom w:w="72" w:type="dxa"/>
              <w:right w:w="144" w:type="dxa"/>
            </w:tcMar>
          </w:tcPr>
          <w:p w:rsidR="002D0221" w:rsidRPr="003A0D5B" w:rsidRDefault="002D0221" w:rsidP="002D0221">
            <w:pPr>
              <w:spacing w:line="360" w:lineRule="auto"/>
              <w:jc w:val="left"/>
              <w:rPr>
                <w:b/>
                <w:sz w:val="18"/>
                <w:szCs w:val="18"/>
                <w:lang w:val="en-US"/>
              </w:rPr>
            </w:pPr>
            <w:r w:rsidRPr="002D0221">
              <w:rPr>
                <w:b/>
                <w:sz w:val="18"/>
                <w:szCs w:val="18"/>
                <w:lang w:val="en-US"/>
              </w:rPr>
              <w:lastRenderedPageBreak/>
              <w:t>ASISA</w:t>
            </w:r>
          </w:p>
        </w:tc>
        <w:tc>
          <w:tcPr>
            <w:tcW w:w="1471" w:type="dxa"/>
            <w:shd w:val="clear" w:color="auto" w:fill="DEEAF6" w:themeFill="accent5" w:themeFillTint="33"/>
          </w:tcPr>
          <w:p w:rsidR="002D0221" w:rsidRDefault="002D0221" w:rsidP="002D0221">
            <w:pPr>
              <w:spacing w:line="360" w:lineRule="auto"/>
              <w:jc w:val="left"/>
              <w:rPr>
                <w:sz w:val="18"/>
                <w:szCs w:val="18"/>
                <w:lang w:val="de-DE"/>
              </w:rPr>
            </w:pPr>
          </w:p>
        </w:tc>
        <w:tc>
          <w:tcPr>
            <w:tcW w:w="1134" w:type="dxa"/>
            <w:shd w:val="clear" w:color="auto" w:fill="DEEAF6" w:themeFill="accent5" w:themeFillTint="33"/>
            <w:tcMar>
              <w:top w:w="72" w:type="dxa"/>
              <w:left w:w="144" w:type="dxa"/>
              <w:bottom w:w="72" w:type="dxa"/>
              <w:right w:w="144" w:type="dxa"/>
            </w:tcMar>
          </w:tcPr>
          <w:p w:rsidR="002D0221" w:rsidRDefault="002D0221" w:rsidP="002D0221">
            <w:pPr>
              <w:spacing w:line="360" w:lineRule="auto"/>
              <w:jc w:val="left"/>
              <w:rPr>
                <w:sz w:val="18"/>
                <w:szCs w:val="18"/>
                <w:lang w:val="de-DE"/>
              </w:rPr>
            </w:pPr>
            <w:r>
              <w:rPr>
                <w:sz w:val="18"/>
                <w:szCs w:val="18"/>
                <w:lang w:val="de-DE"/>
              </w:rPr>
              <w:t>España</w:t>
            </w:r>
          </w:p>
        </w:tc>
        <w:tc>
          <w:tcPr>
            <w:tcW w:w="1418" w:type="dxa"/>
            <w:shd w:val="clear" w:color="auto" w:fill="DEEAF6" w:themeFill="accent5" w:themeFillTint="33"/>
            <w:tcMar>
              <w:top w:w="72" w:type="dxa"/>
              <w:left w:w="144" w:type="dxa"/>
              <w:bottom w:w="72" w:type="dxa"/>
              <w:right w:w="144" w:type="dxa"/>
            </w:tcMar>
          </w:tcPr>
          <w:p w:rsidR="002D0221" w:rsidRDefault="002D0221" w:rsidP="002D0221">
            <w:pPr>
              <w:spacing w:line="360" w:lineRule="auto"/>
              <w:jc w:val="left"/>
              <w:rPr>
                <w:sz w:val="18"/>
                <w:szCs w:val="18"/>
                <w:lang w:val="de-DE"/>
              </w:rPr>
            </w:pPr>
            <w:r>
              <w:rPr>
                <w:sz w:val="18"/>
                <w:szCs w:val="18"/>
                <w:lang w:val="de-DE"/>
              </w:rPr>
              <w:t xml:space="preserve">Gratis, pero destinada usuarios con </w:t>
            </w:r>
            <w:r>
              <w:rPr>
                <w:sz w:val="18"/>
                <w:szCs w:val="18"/>
                <w:lang w:val="de-DE"/>
              </w:rPr>
              <w:t xml:space="preserve">un seguro </w:t>
            </w:r>
            <w:r>
              <w:rPr>
                <w:sz w:val="18"/>
                <w:szCs w:val="18"/>
                <w:lang w:val="de-DE"/>
              </w:rPr>
              <w:t>privados</w:t>
            </w:r>
            <w:r>
              <w:rPr>
                <w:sz w:val="18"/>
                <w:szCs w:val="18"/>
                <w:lang w:val="de-DE"/>
              </w:rPr>
              <w:t xml:space="preserve"> de ASISA</w:t>
            </w:r>
          </w:p>
        </w:tc>
        <w:tc>
          <w:tcPr>
            <w:tcW w:w="4111" w:type="dxa"/>
            <w:shd w:val="clear" w:color="auto" w:fill="DEEAF6" w:themeFill="accent5" w:themeFillTint="33"/>
          </w:tcPr>
          <w:p w:rsidR="002D0221" w:rsidRPr="002D0221" w:rsidRDefault="002D0221" w:rsidP="002D0221">
            <w:pPr>
              <w:spacing w:line="360" w:lineRule="auto"/>
              <w:jc w:val="left"/>
              <w:rPr>
                <w:u w:val="single"/>
              </w:rPr>
            </w:pPr>
            <w:hyperlink r:id="rId36" w:history="1">
              <w:r w:rsidRPr="002D0221">
                <w:rPr>
                  <w:rStyle w:val="Hipervnculo"/>
                  <w:lang w:val="en-US"/>
                </w:rPr>
                <w:t xml:space="preserve">https://play.google.com/store/apps/details?id=com.asisa&amp;hl=ca&amp;gl=US </w:t>
              </w:r>
            </w:hyperlink>
            <w:r w:rsidRPr="002D0221">
              <w:rPr>
                <w:u w:val="single"/>
                <w:lang w:val="en-US"/>
              </w:rPr>
              <w:t>(Android)</w:t>
            </w:r>
          </w:p>
          <w:p w:rsidR="002D0221" w:rsidRPr="002D0221" w:rsidRDefault="002D0221" w:rsidP="002D0221">
            <w:pPr>
              <w:spacing w:line="360" w:lineRule="auto"/>
              <w:jc w:val="left"/>
              <w:rPr>
                <w:u w:val="single"/>
                <w:lang w:val="es-ES"/>
              </w:rPr>
            </w:pPr>
            <w:hyperlink r:id="rId37" w:history="1">
              <w:r w:rsidRPr="002D0221">
                <w:rPr>
                  <w:rStyle w:val="Hipervnculo"/>
                  <w:lang w:val="es-ES"/>
                </w:rPr>
                <w:t xml:space="preserve">https://apps.apple.com/es/app/asisa/id444680982?l=ca </w:t>
              </w:r>
            </w:hyperlink>
            <w:r w:rsidRPr="002D0221">
              <w:rPr>
                <w:u w:val="single"/>
                <w:lang w:val="es-ES"/>
              </w:rPr>
              <w:t>(IOS)</w:t>
            </w:r>
          </w:p>
          <w:p w:rsidR="002D0221" w:rsidRPr="002D0221" w:rsidRDefault="002D0221" w:rsidP="002D0221">
            <w:pPr>
              <w:spacing w:line="360" w:lineRule="auto"/>
              <w:jc w:val="left"/>
              <w:rPr>
                <w:u w:val="single"/>
                <w:lang w:val="es-ES"/>
              </w:rPr>
            </w:pPr>
          </w:p>
        </w:tc>
        <w:tc>
          <w:tcPr>
            <w:tcW w:w="1701" w:type="dxa"/>
            <w:shd w:val="clear" w:color="auto" w:fill="DEEAF6" w:themeFill="accent5" w:themeFillTint="33"/>
            <w:tcMar>
              <w:top w:w="72" w:type="dxa"/>
              <w:left w:w="144" w:type="dxa"/>
              <w:bottom w:w="72" w:type="dxa"/>
              <w:right w:w="144" w:type="dxa"/>
            </w:tcMar>
          </w:tcPr>
          <w:p w:rsidR="002D0221" w:rsidRDefault="002D0221" w:rsidP="002D0221">
            <w:pPr>
              <w:spacing w:line="360" w:lineRule="auto"/>
              <w:jc w:val="left"/>
              <w:rPr>
                <w:sz w:val="18"/>
                <w:szCs w:val="18"/>
                <w:lang w:val="de-DE"/>
              </w:rPr>
            </w:pPr>
            <w:r>
              <w:rPr>
                <w:sz w:val="18"/>
                <w:szCs w:val="18"/>
                <w:lang w:val="de-DE"/>
              </w:rPr>
              <w:t>Pacientes que tengan un seguro privado</w:t>
            </w:r>
            <w:r>
              <w:rPr>
                <w:sz w:val="18"/>
                <w:szCs w:val="18"/>
                <w:lang w:val="de-DE"/>
              </w:rPr>
              <w:t xml:space="preserve"> de la compañía ASISA</w:t>
            </w:r>
          </w:p>
        </w:tc>
        <w:tc>
          <w:tcPr>
            <w:tcW w:w="3832" w:type="dxa"/>
            <w:shd w:val="clear" w:color="auto" w:fill="DEEAF6" w:themeFill="accent5" w:themeFillTint="33"/>
          </w:tcPr>
          <w:p w:rsidR="002D0221" w:rsidRPr="002D0221" w:rsidRDefault="002D0221" w:rsidP="002D0221">
            <w:pPr>
              <w:spacing w:line="240" w:lineRule="auto"/>
              <w:jc w:val="left"/>
              <w:rPr>
                <w:sz w:val="18"/>
                <w:szCs w:val="18"/>
                <w:lang w:val="es-ES"/>
              </w:rPr>
            </w:pPr>
            <w:r w:rsidRPr="002D0221">
              <w:rPr>
                <w:sz w:val="18"/>
                <w:szCs w:val="18"/>
                <w:lang w:val="es-ES"/>
              </w:rPr>
              <w:t>Con esta aplicación, las personas pueden:</w:t>
            </w:r>
          </w:p>
          <w:p w:rsidR="00000000" w:rsidRPr="002D0221" w:rsidRDefault="00C1366F" w:rsidP="00C1366F">
            <w:pPr>
              <w:numPr>
                <w:ilvl w:val="0"/>
                <w:numId w:val="23"/>
              </w:numPr>
              <w:spacing w:line="240" w:lineRule="auto"/>
              <w:jc w:val="left"/>
              <w:rPr>
                <w:sz w:val="18"/>
                <w:szCs w:val="18"/>
                <w:lang w:val="es-ES"/>
              </w:rPr>
            </w:pPr>
            <w:r w:rsidRPr="002D0221">
              <w:rPr>
                <w:sz w:val="18"/>
                <w:szCs w:val="18"/>
                <w:lang w:val="es-ES"/>
              </w:rPr>
              <w:t xml:space="preserve">Busque el médico que necesita por especialidad y proximidad. </w:t>
            </w:r>
          </w:p>
          <w:p w:rsidR="00000000" w:rsidRPr="002D0221" w:rsidRDefault="00C1366F" w:rsidP="00C1366F">
            <w:pPr>
              <w:numPr>
                <w:ilvl w:val="0"/>
                <w:numId w:val="23"/>
              </w:numPr>
              <w:spacing w:line="240" w:lineRule="auto"/>
              <w:jc w:val="left"/>
              <w:rPr>
                <w:sz w:val="18"/>
                <w:szCs w:val="18"/>
                <w:lang w:val="es-ES"/>
              </w:rPr>
            </w:pPr>
            <w:r w:rsidRPr="002D0221">
              <w:rPr>
                <w:sz w:val="18"/>
                <w:szCs w:val="18"/>
                <w:lang w:val="es-ES"/>
              </w:rPr>
              <w:t>Reserve cita en línea en los hospitales y centros.</w:t>
            </w:r>
          </w:p>
          <w:p w:rsidR="00000000" w:rsidRPr="002D0221" w:rsidRDefault="00C1366F" w:rsidP="00C1366F">
            <w:pPr>
              <w:numPr>
                <w:ilvl w:val="0"/>
                <w:numId w:val="23"/>
              </w:numPr>
              <w:spacing w:line="240" w:lineRule="auto"/>
              <w:jc w:val="left"/>
              <w:rPr>
                <w:sz w:val="18"/>
                <w:szCs w:val="18"/>
                <w:lang w:val="es-ES"/>
              </w:rPr>
            </w:pPr>
            <w:r w:rsidRPr="002D0221">
              <w:rPr>
                <w:sz w:val="18"/>
                <w:szCs w:val="18"/>
                <w:lang w:val="es-ES"/>
              </w:rPr>
              <w:t>Solicite una videoconsulta con especialistas.</w:t>
            </w:r>
          </w:p>
          <w:p w:rsidR="002D0221" w:rsidRPr="002D0221" w:rsidRDefault="00C1366F" w:rsidP="00C1366F">
            <w:pPr>
              <w:numPr>
                <w:ilvl w:val="0"/>
                <w:numId w:val="23"/>
              </w:numPr>
              <w:spacing w:line="240" w:lineRule="auto"/>
              <w:jc w:val="left"/>
              <w:rPr>
                <w:sz w:val="18"/>
                <w:szCs w:val="18"/>
                <w:lang w:val="es-ES"/>
              </w:rPr>
            </w:pPr>
            <w:r w:rsidRPr="002D0221">
              <w:rPr>
                <w:sz w:val="18"/>
                <w:szCs w:val="18"/>
                <w:lang w:val="es-ES"/>
              </w:rPr>
              <w:t>Averigüe qué pruebas requieren autorización y solicítela.</w:t>
            </w:r>
          </w:p>
        </w:tc>
      </w:tr>
    </w:tbl>
    <w:p w:rsidR="00A00B69" w:rsidRPr="003227CF" w:rsidRDefault="00A00B69" w:rsidP="00E214B6">
      <w:pPr>
        <w:spacing w:before="0" w:beforeAutospacing="0" w:after="160" w:afterAutospacing="0" w:line="259" w:lineRule="auto"/>
        <w:jc w:val="left"/>
        <w:rPr>
          <w:sz w:val="20"/>
          <w:szCs w:val="20"/>
          <w:lang w:val="de-DE"/>
        </w:rPr>
      </w:pPr>
    </w:p>
    <w:sectPr w:rsidR="00A00B69" w:rsidRPr="003227CF" w:rsidSect="00930EFA">
      <w:headerReference w:type="default" r:id="rId38"/>
      <w:footerReference w:type="first" r:id="rId3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66F" w:rsidRDefault="00C1366F" w:rsidP="00776DC9">
      <w:r>
        <w:separator/>
      </w:r>
    </w:p>
  </w:endnote>
  <w:endnote w:type="continuationSeparator" w:id="0">
    <w:p w:rsidR="00C1366F" w:rsidRDefault="00C1366F" w:rsidP="00776DC9">
      <w:r>
        <w:continuationSeparator/>
      </w:r>
    </w:p>
  </w:endnote>
  <w:endnote w:type="continuationNotice" w:id="1">
    <w:p w:rsidR="00C1366F" w:rsidRDefault="00C136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5B" w:rsidRDefault="00B51C5B">
    <w:pPr>
      <w:pStyle w:val="Piedepgina"/>
      <w:jc w:val="center"/>
    </w:pPr>
  </w:p>
  <w:p w:rsidR="00FA75EF" w:rsidRDefault="00FA75EF" w:rsidP="00776D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85" w:rsidRDefault="00C1366F">
    <w:pPr>
      <w:pStyle w:val="Piedepgina"/>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EF" w:rsidRDefault="00FA75EF" w:rsidP="00776DC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282522"/>
      <w:docPartObj>
        <w:docPartGallery w:val="Page Numbers (Bottom of Page)"/>
        <w:docPartUnique/>
      </w:docPartObj>
    </w:sdtPr>
    <w:sdtEndPr/>
    <w:sdtContent>
      <w:p w:rsidR="00E56185" w:rsidRDefault="00C1366F">
        <w:pPr>
          <w:pStyle w:val="Piedepgina"/>
          <w:jc w:val="center"/>
        </w:pPr>
        <w:r>
          <w:fldChar w:fldCharType="begin"/>
        </w:r>
        <w:r>
          <w:instrText>PAGE   \* MERGEFORMAT</w:instrText>
        </w:r>
        <w:r>
          <w:fldChar w:fldCharType="separate"/>
        </w:r>
        <w:r w:rsidR="002D0221" w:rsidRPr="002D0221">
          <w:rPr>
            <w:noProof/>
            <w:lang w:val="el-GR"/>
          </w:rPr>
          <w:t>13</w:t>
        </w:r>
        <w:r>
          <w:fldChar w:fldCharType="end"/>
        </w:r>
      </w:p>
    </w:sdtContent>
  </w:sdt>
  <w:p w:rsidR="00462072" w:rsidRDefault="00462072" w:rsidP="00776DC9">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64112"/>
      <w:docPartObj>
        <w:docPartGallery w:val="Page Numbers (Bottom of Page)"/>
        <w:docPartUnique/>
      </w:docPartObj>
    </w:sdtPr>
    <w:sdtEndPr/>
    <w:sdtContent>
      <w:p w:rsidR="00E56185" w:rsidRDefault="00C1366F">
        <w:pPr>
          <w:pStyle w:val="Piedepgina"/>
          <w:jc w:val="center"/>
        </w:pPr>
        <w:r>
          <w:fldChar w:fldCharType="begin"/>
        </w:r>
        <w:r>
          <w:instrText>PAGE   \* MERGEFORMAT</w:instrText>
        </w:r>
        <w:r>
          <w:fldChar w:fldCharType="separate"/>
        </w:r>
        <w:r w:rsidR="002D0221" w:rsidRPr="002D0221">
          <w:rPr>
            <w:noProof/>
            <w:lang w:val="el-GR"/>
          </w:rPr>
          <w:t>1</w:t>
        </w:r>
        <w:r>
          <w:fldChar w:fldCharType="end"/>
        </w:r>
      </w:p>
    </w:sdtContent>
  </w:sdt>
  <w:p w:rsidR="00AB6C41" w:rsidRDefault="00AB6C41" w:rsidP="00776DC9">
    <w:pPr>
      <w:pStyle w:val="Piedep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89222"/>
      <w:docPartObj>
        <w:docPartGallery w:val="Page Numbers (Bottom of Page)"/>
        <w:docPartUnique/>
      </w:docPartObj>
    </w:sdtPr>
    <w:sdtEndPr/>
    <w:sdtContent>
      <w:p w:rsidR="00E56185" w:rsidRDefault="00C1366F">
        <w:pPr>
          <w:pStyle w:val="Piedepgina"/>
          <w:jc w:val="center"/>
        </w:pPr>
        <w:r>
          <w:fldChar w:fldCharType="begin"/>
        </w:r>
        <w:r>
          <w:instrText>PAGE   \* MERGEFORMAT</w:instrText>
        </w:r>
        <w:r>
          <w:fldChar w:fldCharType="separate"/>
        </w:r>
        <w:r>
          <w:rPr>
            <w:lang w:val="el-GR"/>
          </w:rPr>
          <w:t>2</w:t>
        </w:r>
        <w:r>
          <w:fldChar w:fldCharType="end"/>
        </w:r>
      </w:p>
    </w:sdtContent>
  </w:sdt>
  <w:p w:rsidR="009C6797" w:rsidRDefault="009C6797" w:rsidP="00776D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66F" w:rsidRDefault="00C1366F" w:rsidP="00776DC9">
      <w:bookmarkStart w:id="0" w:name="_Hlk84071642"/>
      <w:bookmarkEnd w:id="0"/>
      <w:r>
        <w:separator/>
      </w:r>
    </w:p>
  </w:footnote>
  <w:footnote w:type="continuationSeparator" w:id="0">
    <w:p w:rsidR="00C1366F" w:rsidRDefault="00C1366F" w:rsidP="00776DC9">
      <w:r>
        <w:continuationSeparator/>
      </w:r>
    </w:p>
  </w:footnote>
  <w:footnote w:type="continuationNotice" w:id="1">
    <w:p w:rsidR="00C1366F" w:rsidRDefault="00C1366F">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EF" w:rsidRDefault="00FA75EF">
    <w:pPr>
      <w:pStyle w:val="Encabezado"/>
    </w:pPr>
  </w:p>
  <w:p w:rsidR="00FA75EF" w:rsidRPr="00A335EA" w:rsidRDefault="00FA75EF" w:rsidP="00776D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85" w:rsidRDefault="00C1366F">
    <w:pPr>
      <w:pStyle w:val="Encabezado"/>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85" w:rsidRDefault="00C1366F">
    <w:pPr>
      <w:pStyle w:val="Encabezado"/>
      <w:rPr>
        <w:lang w:val="en-US"/>
      </w:rPr>
    </w:pPr>
    <w:bookmarkStart w:id="5"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886999176"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1444615721"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sidR="00E75D0A" w:rsidRPr="00232E41">
      <w:rPr>
        <w:noProof/>
        <w:color w:val="002060"/>
      </w:rPr>
      <w:t xml:space="preserve">ETA </w:t>
    </w:r>
    <w:r w:rsidR="00164493">
      <w:rPr>
        <w:noProof/>
        <w:color w:val="002060"/>
      </w:rPr>
      <w:t xml:space="preserve">11 </w:t>
    </w:r>
    <w:r w:rsidR="00E75D0A" w:rsidRPr="00232E41">
      <w:rPr>
        <w:noProof/>
        <w:color w:val="002060"/>
      </w:rPr>
      <w:t xml:space="preserve">- </w:t>
    </w:r>
    <w:r w:rsidR="00E75D0A" w:rsidRPr="00E75D0A">
      <w:rPr>
        <w:color w:val="002060"/>
        <w:lang w:val="en-US"/>
      </w:rPr>
      <w:t xml:space="preserve">Aplicaciones para </w:t>
    </w:r>
    <w:r w:rsidR="00164493">
      <w:rPr>
        <w:color w:val="002060"/>
        <w:lang w:val="en-US"/>
      </w:rPr>
      <w:t>servicios sanitarios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85" w:rsidRPr="003A0D5B" w:rsidRDefault="00C1366F">
    <w:pPr>
      <w:pStyle w:val="Encabezado"/>
      <w:rPr>
        <w:lang w:val="es-ES"/>
      </w:rPr>
    </w:pPr>
    <w:r w:rsidRPr="003A0D5B">
      <w:rPr>
        <w:noProof/>
        <w:color w:val="002060"/>
        <w:lang w:val="es-ES"/>
      </w:rPr>
      <w:t xml:space="preserve">ETA 10 - </w:t>
    </w:r>
    <w:r w:rsidRPr="003A0D5B">
      <w:rPr>
        <w:color w:val="002060"/>
        <w:lang w:val="es-ES"/>
      </w:rPr>
      <w:t>Aplicaciones sanitarias para problemas de salud mental</w:t>
    </w:r>
    <w:r w:rsidRPr="00232E41">
      <w:rPr>
        <w:noProof/>
        <w:color w:val="002060"/>
        <w:lang w:val="es-ES" w:eastAsia="es-E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1775369786"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1840798049"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85" w:rsidRDefault="00C1366F">
    <w:pPr>
      <w:pStyle w:val="Encabezado"/>
      <w:rPr>
        <w:lang w:val="en-US"/>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sidR="009B73BC">
      <w:rPr>
        <w:noProof/>
        <w:color w:val="002060"/>
      </w:rPr>
      <w:t xml:space="preserve">11 </w:t>
    </w:r>
    <w:r w:rsidRPr="00232E41">
      <w:rPr>
        <w:noProof/>
        <w:color w:val="002060"/>
      </w:rPr>
      <w:t xml:space="preserve">- </w:t>
    </w:r>
    <w:r w:rsidR="009B73BC" w:rsidRPr="00E75D0A">
      <w:rPr>
        <w:color w:val="002060"/>
        <w:lang w:val="en-US"/>
      </w:rPr>
      <w:t xml:space="preserve">Aplicaciones para </w:t>
    </w:r>
    <w:r w:rsidR="009B73BC">
      <w:rPr>
        <w:color w:val="002060"/>
        <w:lang w:val="en-US"/>
      </w:rPr>
      <w:t>servicios sanitarios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BE0"/>
    <w:multiLevelType w:val="multilevel"/>
    <w:tmpl w:val="27B0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23B0E"/>
    <w:multiLevelType w:val="multilevel"/>
    <w:tmpl w:val="98B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60352"/>
    <w:multiLevelType w:val="multilevel"/>
    <w:tmpl w:val="8EEA1872"/>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A24CEF"/>
    <w:multiLevelType w:val="multilevel"/>
    <w:tmpl w:val="4C8CF384"/>
    <w:lvl w:ilvl="0">
      <w:start w:val="1"/>
      <w:numFmt w:val="bullet"/>
      <w:lvlText w:val=""/>
      <w:lvlJc w:val="left"/>
      <w:pPr>
        <w:tabs>
          <w:tab w:val="num" w:pos="720"/>
        </w:tabs>
        <w:ind w:left="720" w:hanging="360"/>
      </w:pPr>
      <w:rPr>
        <w:rFonts w:ascii="Symbol" w:hAnsi="Symbol" w:hint="default"/>
        <w:sz w:val="20"/>
      </w:rPr>
    </w:lvl>
    <w:lvl w:ilvl="1">
      <w:start w:val="4"/>
      <w:numFmt w:val="decimal"/>
      <w:pStyle w:val="Ttulo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67835"/>
    <w:multiLevelType w:val="multilevel"/>
    <w:tmpl w:val="B48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B5FB2"/>
    <w:multiLevelType w:val="multilevel"/>
    <w:tmpl w:val="FCB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F1391"/>
    <w:multiLevelType w:val="multilevel"/>
    <w:tmpl w:val="AB0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617C40"/>
    <w:multiLevelType w:val="multilevel"/>
    <w:tmpl w:val="86887C1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38C06E69"/>
    <w:multiLevelType w:val="hybridMultilevel"/>
    <w:tmpl w:val="E7B6CBFE"/>
    <w:lvl w:ilvl="0" w:tplc="8F22ACE6">
      <w:start w:val="1"/>
      <w:numFmt w:val="bullet"/>
      <w:lvlText w:val=""/>
      <w:lvlJc w:val="left"/>
      <w:pPr>
        <w:tabs>
          <w:tab w:val="num" w:pos="720"/>
        </w:tabs>
        <w:ind w:left="720" w:hanging="360"/>
      </w:pPr>
      <w:rPr>
        <w:rFonts w:ascii="Wingdings" w:hAnsi="Wingdings" w:hint="default"/>
      </w:rPr>
    </w:lvl>
    <w:lvl w:ilvl="1" w:tplc="60EC9110" w:tentative="1">
      <w:start w:val="1"/>
      <w:numFmt w:val="bullet"/>
      <w:lvlText w:val=""/>
      <w:lvlJc w:val="left"/>
      <w:pPr>
        <w:tabs>
          <w:tab w:val="num" w:pos="1440"/>
        </w:tabs>
        <w:ind w:left="1440" w:hanging="360"/>
      </w:pPr>
      <w:rPr>
        <w:rFonts w:ascii="Wingdings" w:hAnsi="Wingdings" w:hint="default"/>
      </w:rPr>
    </w:lvl>
    <w:lvl w:ilvl="2" w:tplc="96BC4342" w:tentative="1">
      <w:start w:val="1"/>
      <w:numFmt w:val="bullet"/>
      <w:lvlText w:val=""/>
      <w:lvlJc w:val="left"/>
      <w:pPr>
        <w:tabs>
          <w:tab w:val="num" w:pos="2160"/>
        </w:tabs>
        <w:ind w:left="2160" w:hanging="360"/>
      </w:pPr>
      <w:rPr>
        <w:rFonts w:ascii="Wingdings" w:hAnsi="Wingdings" w:hint="default"/>
      </w:rPr>
    </w:lvl>
    <w:lvl w:ilvl="3" w:tplc="D0F0FD78" w:tentative="1">
      <w:start w:val="1"/>
      <w:numFmt w:val="bullet"/>
      <w:lvlText w:val=""/>
      <w:lvlJc w:val="left"/>
      <w:pPr>
        <w:tabs>
          <w:tab w:val="num" w:pos="2880"/>
        </w:tabs>
        <w:ind w:left="2880" w:hanging="360"/>
      </w:pPr>
      <w:rPr>
        <w:rFonts w:ascii="Wingdings" w:hAnsi="Wingdings" w:hint="default"/>
      </w:rPr>
    </w:lvl>
    <w:lvl w:ilvl="4" w:tplc="8A6E1ADA" w:tentative="1">
      <w:start w:val="1"/>
      <w:numFmt w:val="bullet"/>
      <w:lvlText w:val=""/>
      <w:lvlJc w:val="left"/>
      <w:pPr>
        <w:tabs>
          <w:tab w:val="num" w:pos="3600"/>
        </w:tabs>
        <w:ind w:left="3600" w:hanging="360"/>
      </w:pPr>
      <w:rPr>
        <w:rFonts w:ascii="Wingdings" w:hAnsi="Wingdings" w:hint="default"/>
      </w:rPr>
    </w:lvl>
    <w:lvl w:ilvl="5" w:tplc="936653A6" w:tentative="1">
      <w:start w:val="1"/>
      <w:numFmt w:val="bullet"/>
      <w:lvlText w:val=""/>
      <w:lvlJc w:val="left"/>
      <w:pPr>
        <w:tabs>
          <w:tab w:val="num" w:pos="4320"/>
        </w:tabs>
        <w:ind w:left="4320" w:hanging="360"/>
      </w:pPr>
      <w:rPr>
        <w:rFonts w:ascii="Wingdings" w:hAnsi="Wingdings" w:hint="default"/>
      </w:rPr>
    </w:lvl>
    <w:lvl w:ilvl="6" w:tplc="6278281E" w:tentative="1">
      <w:start w:val="1"/>
      <w:numFmt w:val="bullet"/>
      <w:lvlText w:val=""/>
      <w:lvlJc w:val="left"/>
      <w:pPr>
        <w:tabs>
          <w:tab w:val="num" w:pos="5040"/>
        </w:tabs>
        <w:ind w:left="5040" w:hanging="360"/>
      </w:pPr>
      <w:rPr>
        <w:rFonts w:ascii="Wingdings" w:hAnsi="Wingdings" w:hint="default"/>
      </w:rPr>
    </w:lvl>
    <w:lvl w:ilvl="7" w:tplc="5304240C" w:tentative="1">
      <w:start w:val="1"/>
      <w:numFmt w:val="bullet"/>
      <w:lvlText w:val=""/>
      <w:lvlJc w:val="left"/>
      <w:pPr>
        <w:tabs>
          <w:tab w:val="num" w:pos="5760"/>
        </w:tabs>
        <w:ind w:left="5760" w:hanging="360"/>
      </w:pPr>
      <w:rPr>
        <w:rFonts w:ascii="Wingdings" w:hAnsi="Wingdings" w:hint="default"/>
      </w:rPr>
    </w:lvl>
    <w:lvl w:ilvl="8" w:tplc="320E8E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F30A1"/>
    <w:multiLevelType w:val="multilevel"/>
    <w:tmpl w:val="83F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B008D"/>
    <w:multiLevelType w:val="multilevel"/>
    <w:tmpl w:val="ED101B4E"/>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15:restartNumberingAfterBreak="0">
    <w:nsid w:val="49CA0E32"/>
    <w:multiLevelType w:val="multilevel"/>
    <w:tmpl w:val="9942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A4F66"/>
    <w:multiLevelType w:val="hybridMultilevel"/>
    <w:tmpl w:val="8FA2D5EE"/>
    <w:lvl w:ilvl="0" w:tplc="90BE6BA8">
      <w:start w:val="1"/>
      <w:numFmt w:val="bullet"/>
      <w:lvlText w:val="•"/>
      <w:lvlJc w:val="left"/>
      <w:pPr>
        <w:tabs>
          <w:tab w:val="num" w:pos="720"/>
        </w:tabs>
        <w:ind w:left="720" w:hanging="360"/>
      </w:pPr>
      <w:rPr>
        <w:rFonts w:ascii="Arial" w:hAnsi="Arial" w:hint="default"/>
      </w:rPr>
    </w:lvl>
    <w:lvl w:ilvl="1" w:tplc="82242D18" w:tentative="1">
      <w:start w:val="1"/>
      <w:numFmt w:val="bullet"/>
      <w:lvlText w:val="•"/>
      <w:lvlJc w:val="left"/>
      <w:pPr>
        <w:tabs>
          <w:tab w:val="num" w:pos="1440"/>
        </w:tabs>
        <w:ind w:left="1440" w:hanging="360"/>
      </w:pPr>
      <w:rPr>
        <w:rFonts w:ascii="Arial" w:hAnsi="Arial" w:hint="default"/>
      </w:rPr>
    </w:lvl>
    <w:lvl w:ilvl="2" w:tplc="5C06D9D6" w:tentative="1">
      <w:start w:val="1"/>
      <w:numFmt w:val="bullet"/>
      <w:lvlText w:val="•"/>
      <w:lvlJc w:val="left"/>
      <w:pPr>
        <w:tabs>
          <w:tab w:val="num" w:pos="2160"/>
        </w:tabs>
        <w:ind w:left="2160" w:hanging="360"/>
      </w:pPr>
      <w:rPr>
        <w:rFonts w:ascii="Arial" w:hAnsi="Arial" w:hint="default"/>
      </w:rPr>
    </w:lvl>
    <w:lvl w:ilvl="3" w:tplc="93F0F59C" w:tentative="1">
      <w:start w:val="1"/>
      <w:numFmt w:val="bullet"/>
      <w:lvlText w:val="•"/>
      <w:lvlJc w:val="left"/>
      <w:pPr>
        <w:tabs>
          <w:tab w:val="num" w:pos="2880"/>
        </w:tabs>
        <w:ind w:left="2880" w:hanging="360"/>
      </w:pPr>
      <w:rPr>
        <w:rFonts w:ascii="Arial" w:hAnsi="Arial" w:hint="default"/>
      </w:rPr>
    </w:lvl>
    <w:lvl w:ilvl="4" w:tplc="E2AEE60A" w:tentative="1">
      <w:start w:val="1"/>
      <w:numFmt w:val="bullet"/>
      <w:lvlText w:val="•"/>
      <w:lvlJc w:val="left"/>
      <w:pPr>
        <w:tabs>
          <w:tab w:val="num" w:pos="3600"/>
        </w:tabs>
        <w:ind w:left="3600" w:hanging="360"/>
      </w:pPr>
      <w:rPr>
        <w:rFonts w:ascii="Arial" w:hAnsi="Arial" w:hint="default"/>
      </w:rPr>
    </w:lvl>
    <w:lvl w:ilvl="5" w:tplc="8CF63374" w:tentative="1">
      <w:start w:val="1"/>
      <w:numFmt w:val="bullet"/>
      <w:lvlText w:val="•"/>
      <w:lvlJc w:val="left"/>
      <w:pPr>
        <w:tabs>
          <w:tab w:val="num" w:pos="4320"/>
        </w:tabs>
        <w:ind w:left="4320" w:hanging="360"/>
      </w:pPr>
      <w:rPr>
        <w:rFonts w:ascii="Arial" w:hAnsi="Arial" w:hint="default"/>
      </w:rPr>
    </w:lvl>
    <w:lvl w:ilvl="6" w:tplc="5EE4B2A2" w:tentative="1">
      <w:start w:val="1"/>
      <w:numFmt w:val="bullet"/>
      <w:lvlText w:val="•"/>
      <w:lvlJc w:val="left"/>
      <w:pPr>
        <w:tabs>
          <w:tab w:val="num" w:pos="5040"/>
        </w:tabs>
        <w:ind w:left="5040" w:hanging="360"/>
      </w:pPr>
      <w:rPr>
        <w:rFonts w:ascii="Arial" w:hAnsi="Arial" w:hint="default"/>
      </w:rPr>
    </w:lvl>
    <w:lvl w:ilvl="7" w:tplc="9F74C944" w:tentative="1">
      <w:start w:val="1"/>
      <w:numFmt w:val="bullet"/>
      <w:lvlText w:val="•"/>
      <w:lvlJc w:val="left"/>
      <w:pPr>
        <w:tabs>
          <w:tab w:val="num" w:pos="5760"/>
        </w:tabs>
        <w:ind w:left="5760" w:hanging="360"/>
      </w:pPr>
      <w:rPr>
        <w:rFonts w:ascii="Arial" w:hAnsi="Arial" w:hint="default"/>
      </w:rPr>
    </w:lvl>
    <w:lvl w:ilvl="8" w:tplc="F2E4DB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945EE1"/>
    <w:multiLevelType w:val="multilevel"/>
    <w:tmpl w:val="C70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61662DE"/>
    <w:multiLevelType w:val="multilevel"/>
    <w:tmpl w:val="DE782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E8136C5"/>
    <w:multiLevelType w:val="multilevel"/>
    <w:tmpl w:val="DD86FC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3123B"/>
    <w:multiLevelType w:val="hybridMultilevel"/>
    <w:tmpl w:val="DE4A5D2A"/>
    <w:lvl w:ilvl="0" w:tplc="AAA28774">
      <w:start w:val="1"/>
      <w:numFmt w:val="bullet"/>
      <w:pStyle w:val="Prrafodelista"/>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D23CF7"/>
    <w:multiLevelType w:val="multilevel"/>
    <w:tmpl w:val="016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B08C6"/>
    <w:multiLevelType w:val="multilevel"/>
    <w:tmpl w:val="739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3"/>
  </w:num>
  <w:num w:numId="4">
    <w:abstractNumId w:val="12"/>
  </w:num>
  <w:num w:numId="5">
    <w:abstractNumId w:val="16"/>
  </w:num>
  <w:num w:numId="6">
    <w:abstractNumId w:val="20"/>
  </w:num>
  <w:num w:numId="7">
    <w:abstractNumId w:val="6"/>
  </w:num>
  <w:num w:numId="8">
    <w:abstractNumId w:val="1"/>
  </w:num>
  <w:num w:numId="9">
    <w:abstractNumId w:val="7"/>
  </w:num>
  <w:num w:numId="10">
    <w:abstractNumId w:val="2"/>
  </w:num>
  <w:num w:numId="11">
    <w:abstractNumId w:val="5"/>
  </w:num>
  <w:num w:numId="12">
    <w:abstractNumId w:val="11"/>
  </w:num>
  <w:num w:numId="13">
    <w:abstractNumId w:val="15"/>
  </w:num>
  <w:num w:numId="14">
    <w:abstractNumId w:val="21"/>
  </w:num>
  <w:num w:numId="15">
    <w:abstractNumId w:val="22"/>
  </w:num>
  <w:num w:numId="16">
    <w:abstractNumId w:val="4"/>
  </w:num>
  <w:num w:numId="17">
    <w:abstractNumId w:val="14"/>
  </w:num>
  <w:num w:numId="18">
    <w:abstractNumId w:val="19"/>
  </w:num>
  <w:num w:numId="19">
    <w:abstractNumId w:val="17"/>
  </w:num>
  <w:num w:numId="20">
    <w:abstractNumId w:val="13"/>
  </w:num>
  <w:num w:numId="21">
    <w:abstractNumId w:val="0"/>
  </w:num>
  <w:num w:numId="22">
    <w:abstractNumId w:val="9"/>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178D"/>
    <w:rsid w:val="00002AE9"/>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1B6"/>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0D88"/>
    <w:rsid w:val="000626CA"/>
    <w:rsid w:val="00062BA4"/>
    <w:rsid w:val="000632DA"/>
    <w:rsid w:val="00064769"/>
    <w:rsid w:val="00067EFB"/>
    <w:rsid w:val="0007132B"/>
    <w:rsid w:val="00075914"/>
    <w:rsid w:val="00076129"/>
    <w:rsid w:val="000761CC"/>
    <w:rsid w:val="00092FBF"/>
    <w:rsid w:val="0009773C"/>
    <w:rsid w:val="000A012F"/>
    <w:rsid w:val="000A32B8"/>
    <w:rsid w:val="000A44EF"/>
    <w:rsid w:val="000A6BD7"/>
    <w:rsid w:val="000A77D6"/>
    <w:rsid w:val="000B1255"/>
    <w:rsid w:val="000B173B"/>
    <w:rsid w:val="000B2C2D"/>
    <w:rsid w:val="000B2DB8"/>
    <w:rsid w:val="000B3F46"/>
    <w:rsid w:val="000B64C9"/>
    <w:rsid w:val="000B6B49"/>
    <w:rsid w:val="000B7B88"/>
    <w:rsid w:val="000B7F67"/>
    <w:rsid w:val="000C0061"/>
    <w:rsid w:val="000C02A7"/>
    <w:rsid w:val="000C0F86"/>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445F"/>
    <w:rsid w:val="00121A70"/>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D8"/>
    <w:rsid w:val="00154B21"/>
    <w:rsid w:val="00156C33"/>
    <w:rsid w:val="001571A8"/>
    <w:rsid w:val="00157259"/>
    <w:rsid w:val="00161105"/>
    <w:rsid w:val="00162093"/>
    <w:rsid w:val="00163140"/>
    <w:rsid w:val="0016317A"/>
    <w:rsid w:val="00163BBF"/>
    <w:rsid w:val="00164493"/>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25EA"/>
    <w:rsid w:val="00254EEE"/>
    <w:rsid w:val="0025627E"/>
    <w:rsid w:val="0025649F"/>
    <w:rsid w:val="0025711A"/>
    <w:rsid w:val="002600B4"/>
    <w:rsid w:val="00260F14"/>
    <w:rsid w:val="00261926"/>
    <w:rsid w:val="00262B9B"/>
    <w:rsid w:val="00262F9B"/>
    <w:rsid w:val="00264082"/>
    <w:rsid w:val="0026597B"/>
    <w:rsid w:val="00267666"/>
    <w:rsid w:val="00267695"/>
    <w:rsid w:val="0027078B"/>
    <w:rsid w:val="00273AD0"/>
    <w:rsid w:val="002742EF"/>
    <w:rsid w:val="00275531"/>
    <w:rsid w:val="00276C7E"/>
    <w:rsid w:val="00276F95"/>
    <w:rsid w:val="00277756"/>
    <w:rsid w:val="00281E6B"/>
    <w:rsid w:val="0028435A"/>
    <w:rsid w:val="00284524"/>
    <w:rsid w:val="00286AC6"/>
    <w:rsid w:val="0028702D"/>
    <w:rsid w:val="00287AFE"/>
    <w:rsid w:val="002937C3"/>
    <w:rsid w:val="00295DEF"/>
    <w:rsid w:val="00296835"/>
    <w:rsid w:val="002A1D2F"/>
    <w:rsid w:val="002A33B3"/>
    <w:rsid w:val="002A3CD8"/>
    <w:rsid w:val="002B035E"/>
    <w:rsid w:val="002B07B0"/>
    <w:rsid w:val="002B0988"/>
    <w:rsid w:val="002B20F0"/>
    <w:rsid w:val="002B4F3F"/>
    <w:rsid w:val="002B6196"/>
    <w:rsid w:val="002B7C8E"/>
    <w:rsid w:val="002C0858"/>
    <w:rsid w:val="002C0B0D"/>
    <w:rsid w:val="002C162B"/>
    <w:rsid w:val="002C2305"/>
    <w:rsid w:val="002C4693"/>
    <w:rsid w:val="002C5628"/>
    <w:rsid w:val="002C60DA"/>
    <w:rsid w:val="002D0221"/>
    <w:rsid w:val="002D2AAE"/>
    <w:rsid w:val="002D7540"/>
    <w:rsid w:val="002D7F3E"/>
    <w:rsid w:val="002E1034"/>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270"/>
    <w:rsid w:val="00316D05"/>
    <w:rsid w:val="00320BA4"/>
    <w:rsid w:val="003210BC"/>
    <w:rsid w:val="003227CF"/>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2E6D"/>
    <w:rsid w:val="003853B2"/>
    <w:rsid w:val="00385D77"/>
    <w:rsid w:val="00386B8F"/>
    <w:rsid w:val="00387975"/>
    <w:rsid w:val="00387DD1"/>
    <w:rsid w:val="0039069A"/>
    <w:rsid w:val="00394074"/>
    <w:rsid w:val="003A0D5B"/>
    <w:rsid w:val="003A348D"/>
    <w:rsid w:val="003A4064"/>
    <w:rsid w:val="003A40DE"/>
    <w:rsid w:val="003A5FDA"/>
    <w:rsid w:val="003A634B"/>
    <w:rsid w:val="003A63A1"/>
    <w:rsid w:val="003A6F37"/>
    <w:rsid w:val="003B461E"/>
    <w:rsid w:val="003B6AD7"/>
    <w:rsid w:val="003B7B19"/>
    <w:rsid w:val="003B7D9B"/>
    <w:rsid w:val="003C00E4"/>
    <w:rsid w:val="003C13BD"/>
    <w:rsid w:val="003C2C23"/>
    <w:rsid w:val="003C59F6"/>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3151"/>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6559"/>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4DBC"/>
    <w:rsid w:val="00465F7F"/>
    <w:rsid w:val="004713B2"/>
    <w:rsid w:val="00472CFC"/>
    <w:rsid w:val="004760FE"/>
    <w:rsid w:val="00476FCE"/>
    <w:rsid w:val="0048049B"/>
    <w:rsid w:val="00480D22"/>
    <w:rsid w:val="00482F94"/>
    <w:rsid w:val="00485676"/>
    <w:rsid w:val="0048794C"/>
    <w:rsid w:val="00490B9F"/>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67B8"/>
    <w:rsid w:val="004F150B"/>
    <w:rsid w:val="004F63D3"/>
    <w:rsid w:val="00500F04"/>
    <w:rsid w:val="0050301A"/>
    <w:rsid w:val="00503293"/>
    <w:rsid w:val="00503997"/>
    <w:rsid w:val="00507375"/>
    <w:rsid w:val="00511120"/>
    <w:rsid w:val="005111FC"/>
    <w:rsid w:val="00511A47"/>
    <w:rsid w:val="00512808"/>
    <w:rsid w:val="005128DF"/>
    <w:rsid w:val="00513C2D"/>
    <w:rsid w:val="00514434"/>
    <w:rsid w:val="00517B74"/>
    <w:rsid w:val="00517DF7"/>
    <w:rsid w:val="00521816"/>
    <w:rsid w:val="00521A2C"/>
    <w:rsid w:val="00526D71"/>
    <w:rsid w:val="00527417"/>
    <w:rsid w:val="00530A9A"/>
    <w:rsid w:val="00535DF7"/>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159"/>
    <w:rsid w:val="00591E1B"/>
    <w:rsid w:val="005951DC"/>
    <w:rsid w:val="005958C6"/>
    <w:rsid w:val="00596149"/>
    <w:rsid w:val="005963A7"/>
    <w:rsid w:val="00596B11"/>
    <w:rsid w:val="005972CB"/>
    <w:rsid w:val="00597717"/>
    <w:rsid w:val="005977D1"/>
    <w:rsid w:val="005A2A64"/>
    <w:rsid w:val="005A2F5E"/>
    <w:rsid w:val="005A43C9"/>
    <w:rsid w:val="005A63D6"/>
    <w:rsid w:val="005A6E8A"/>
    <w:rsid w:val="005B08CB"/>
    <w:rsid w:val="005B106D"/>
    <w:rsid w:val="005B36C0"/>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1F4A"/>
    <w:rsid w:val="00662E53"/>
    <w:rsid w:val="00663F4C"/>
    <w:rsid w:val="00664C69"/>
    <w:rsid w:val="006660EE"/>
    <w:rsid w:val="0066671F"/>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1634"/>
    <w:rsid w:val="006B29FB"/>
    <w:rsid w:val="006B3541"/>
    <w:rsid w:val="006B6DBE"/>
    <w:rsid w:val="006B794E"/>
    <w:rsid w:val="006C1ED0"/>
    <w:rsid w:val="006C2B5A"/>
    <w:rsid w:val="006C68A1"/>
    <w:rsid w:val="006C7B55"/>
    <w:rsid w:val="006D20D0"/>
    <w:rsid w:val="006D2B74"/>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0A7B"/>
    <w:rsid w:val="00711019"/>
    <w:rsid w:val="007111BE"/>
    <w:rsid w:val="007113A3"/>
    <w:rsid w:val="00711A23"/>
    <w:rsid w:val="0071510B"/>
    <w:rsid w:val="00716436"/>
    <w:rsid w:val="00716B15"/>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3173"/>
    <w:rsid w:val="00753725"/>
    <w:rsid w:val="00754778"/>
    <w:rsid w:val="0075508D"/>
    <w:rsid w:val="007560AE"/>
    <w:rsid w:val="00757EC7"/>
    <w:rsid w:val="00760054"/>
    <w:rsid w:val="00760C8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8C7"/>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C62D0"/>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6D0"/>
    <w:rsid w:val="008443B1"/>
    <w:rsid w:val="00844FED"/>
    <w:rsid w:val="008458E1"/>
    <w:rsid w:val="0085072B"/>
    <w:rsid w:val="00851B84"/>
    <w:rsid w:val="00853911"/>
    <w:rsid w:val="00857088"/>
    <w:rsid w:val="00864BE4"/>
    <w:rsid w:val="00865534"/>
    <w:rsid w:val="00865A3A"/>
    <w:rsid w:val="008701DD"/>
    <w:rsid w:val="00871134"/>
    <w:rsid w:val="00876290"/>
    <w:rsid w:val="0088046E"/>
    <w:rsid w:val="008810D6"/>
    <w:rsid w:val="008829F4"/>
    <w:rsid w:val="00882F8F"/>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B7927"/>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588"/>
    <w:rsid w:val="00925A6A"/>
    <w:rsid w:val="00926C26"/>
    <w:rsid w:val="0093070D"/>
    <w:rsid w:val="00930EFA"/>
    <w:rsid w:val="009311F0"/>
    <w:rsid w:val="00931FA3"/>
    <w:rsid w:val="00932B57"/>
    <w:rsid w:val="00933B2A"/>
    <w:rsid w:val="00933EFE"/>
    <w:rsid w:val="009356B1"/>
    <w:rsid w:val="009360C8"/>
    <w:rsid w:val="00937215"/>
    <w:rsid w:val="009425E0"/>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3B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67F43"/>
    <w:rsid w:val="00A70112"/>
    <w:rsid w:val="00A72710"/>
    <w:rsid w:val="00A7492E"/>
    <w:rsid w:val="00A77A4E"/>
    <w:rsid w:val="00A83C93"/>
    <w:rsid w:val="00A851C6"/>
    <w:rsid w:val="00A86B5B"/>
    <w:rsid w:val="00A90D5E"/>
    <w:rsid w:val="00A918A2"/>
    <w:rsid w:val="00A93E63"/>
    <w:rsid w:val="00A95D52"/>
    <w:rsid w:val="00A9664A"/>
    <w:rsid w:val="00A97A69"/>
    <w:rsid w:val="00AA1AB1"/>
    <w:rsid w:val="00AA3525"/>
    <w:rsid w:val="00AA601B"/>
    <w:rsid w:val="00AA66D8"/>
    <w:rsid w:val="00AB0A30"/>
    <w:rsid w:val="00AB26FD"/>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8C5"/>
    <w:rsid w:val="00B019E8"/>
    <w:rsid w:val="00B02A6A"/>
    <w:rsid w:val="00B046E6"/>
    <w:rsid w:val="00B05B05"/>
    <w:rsid w:val="00B062D0"/>
    <w:rsid w:val="00B12EC6"/>
    <w:rsid w:val="00B140FB"/>
    <w:rsid w:val="00B14EDD"/>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15F"/>
    <w:rsid w:val="00B432D6"/>
    <w:rsid w:val="00B46B0C"/>
    <w:rsid w:val="00B479EA"/>
    <w:rsid w:val="00B51C5B"/>
    <w:rsid w:val="00B542E4"/>
    <w:rsid w:val="00B55EA2"/>
    <w:rsid w:val="00B56B44"/>
    <w:rsid w:val="00B61940"/>
    <w:rsid w:val="00B62464"/>
    <w:rsid w:val="00B63911"/>
    <w:rsid w:val="00B63D19"/>
    <w:rsid w:val="00B668B3"/>
    <w:rsid w:val="00B66C39"/>
    <w:rsid w:val="00B67D1D"/>
    <w:rsid w:val="00B70792"/>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5ED8"/>
    <w:rsid w:val="00C07C1E"/>
    <w:rsid w:val="00C1061B"/>
    <w:rsid w:val="00C10962"/>
    <w:rsid w:val="00C11BD0"/>
    <w:rsid w:val="00C1366F"/>
    <w:rsid w:val="00C13C74"/>
    <w:rsid w:val="00C13F6D"/>
    <w:rsid w:val="00C14DD4"/>
    <w:rsid w:val="00C15495"/>
    <w:rsid w:val="00C20846"/>
    <w:rsid w:val="00C20E4E"/>
    <w:rsid w:val="00C218FB"/>
    <w:rsid w:val="00C21B18"/>
    <w:rsid w:val="00C22970"/>
    <w:rsid w:val="00C22DF6"/>
    <w:rsid w:val="00C23578"/>
    <w:rsid w:val="00C264D5"/>
    <w:rsid w:val="00C27B4F"/>
    <w:rsid w:val="00C3200F"/>
    <w:rsid w:val="00C33EE4"/>
    <w:rsid w:val="00C35141"/>
    <w:rsid w:val="00C44DF3"/>
    <w:rsid w:val="00C5119A"/>
    <w:rsid w:val="00C51C56"/>
    <w:rsid w:val="00C51FEB"/>
    <w:rsid w:val="00C54BD8"/>
    <w:rsid w:val="00C55CDC"/>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07F5"/>
    <w:rsid w:val="00D2235E"/>
    <w:rsid w:val="00D25886"/>
    <w:rsid w:val="00D262B6"/>
    <w:rsid w:val="00D304D8"/>
    <w:rsid w:val="00D30E76"/>
    <w:rsid w:val="00D32B4C"/>
    <w:rsid w:val="00D33B26"/>
    <w:rsid w:val="00D42520"/>
    <w:rsid w:val="00D46425"/>
    <w:rsid w:val="00D504C3"/>
    <w:rsid w:val="00D56CDF"/>
    <w:rsid w:val="00D57B63"/>
    <w:rsid w:val="00D61027"/>
    <w:rsid w:val="00D6380D"/>
    <w:rsid w:val="00D63B12"/>
    <w:rsid w:val="00D646CE"/>
    <w:rsid w:val="00D64F00"/>
    <w:rsid w:val="00D6642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1022"/>
    <w:rsid w:val="00DB2918"/>
    <w:rsid w:val="00DB2F26"/>
    <w:rsid w:val="00DB3EBB"/>
    <w:rsid w:val="00DB5184"/>
    <w:rsid w:val="00DB5E5C"/>
    <w:rsid w:val="00DC2045"/>
    <w:rsid w:val="00DD2465"/>
    <w:rsid w:val="00DD4966"/>
    <w:rsid w:val="00DD4F68"/>
    <w:rsid w:val="00DD55F5"/>
    <w:rsid w:val="00DD6DF8"/>
    <w:rsid w:val="00DD7110"/>
    <w:rsid w:val="00DD7C22"/>
    <w:rsid w:val="00DE1093"/>
    <w:rsid w:val="00DE1A1F"/>
    <w:rsid w:val="00DE1ADF"/>
    <w:rsid w:val="00DE29EB"/>
    <w:rsid w:val="00DE446D"/>
    <w:rsid w:val="00DE76A4"/>
    <w:rsid w:val="00DE787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0D1A"/>
    <w:rsid w:val="00E31426"/>
    <w:rsid w:val="00E33B44"/>
    <w:rsid w:val="00E34DF4"/>
    <w:rsid w:val="00E50D09"/>
    <w:rsid w:val="00E52709"/>
    <w:rsid w:val="00E53623"/>
    <w:rsid w:val="00E56185"/>
    <w:rsid w:val="00E563A2"/>
    <w:rsid w:val="00E56BAC"/>
    <w:rsid w:val="00E62B36"/>
    <w:rsid w:val="00E6490E"/>
    <w:rsid w:val="00E64FCE"/>
    <w:rsid w:val="00E65C41"/>
    <w:rsid w:val="00E665BE"/>
    <w:rsid w:val="00E71C4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0FEA"/>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3CD8"/>
    <w:rsid w:val="00EE41C6"/>
    <w:rsid w:val="00EE467D"/>
    <w:rsid w:val="00EE7D0B"/>
    <w:rsid w:val="00EF56E4"/>
    <w:rsid w:val="00EF74E7"/>
    <w:rsid w:val="00F00F23"/>
    <w:rsid w:val="00F04839"/>
    <w:rsid w:val="00F06534"/>
    <w:rsid w:val="00F06CEB"/>
    <w:rsid w:val="00F06D44"/>
    <w:rsid w:val="00F071ED"/>
    <w:rsid w:val="00F15313"/>
    <w:rsid w:val="00F15614"/>
    <w:rsid w:val="00F163A4"/>
    <w:rsid w:val="00F173BA"/>
    <w:rsid w:val="00F1785F"/>
    <w:rsid w:val="00F21727"/>
    <w:rsid w:val="00F21B22"/>
    <w:rsid w:val="00F23212"/>
    <w:rsid w:val="00F31D61"/>
    <w:rsid w:val="00F32B7B"/>
    <w:rsid w:val="00F345FE"/>
    <w:rsid w:val="00F34831"/>
    <w:rsid w:val="00F34A5F"/>
    <w:rsid w:val="00F34C09"/>
    <w:rsid w:val="00F36168"/>
    <w:rsid w:val="00F36E35"/>
    <w:rsid w:val="00F4045E"/>
    <w:rsid w:val="00F40E85"/>
    <w:rsid w:val="00F46587"/>
    <w:rsid w:val="00F4658D"/>
    <w:rsid w:val="00F50102"/>
    <w:rsid w:val="00F56BE3"/>
    <w:rsid w:val="00F56D0E"/>
    <w:rsid w:val="00F56FDE"/>
    <w:rsid w:val="00F61DA0"/>
    <w:rsid w:val="00F63305"/>
    <w:rsid w:val="00F65567"/>
    <w:rsid w:val="00F674D5"/>
    <w:rsid w:val="00F7145F"/>
    <w:rsid w:val="00F753D3"/>
    <w:rsid w:val="00F75F95"/>
    <w:rsid w:val="00F769FF"/>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3ACD"/>
    <w:rsid w:val="00FB529D"/>
    <w:rsid w:val="00FB79CE"/>
    <w:rsid w:val="00FC14DF"/>
    <w:rsid w:val="00FC292D"/>
    <w:rsid w:val="00FC2A1A"/>
    <w:rsid w:val="00FC383A"/>
    <w:rsid w:val="00FC3913"/>
    <w:rsid w:val="00FC6544"/>
    <w:rsid w:val="00FC6954"/>
    <w:rsid w:val="00FD0123"/>
    <w:rsid w:val="00FD23CD"/>
    <w:rsid w:val="00FD408F"/>
    <w:rsid w:val="00FD5A00"/>
    <w:rsid w:val="00FD6001"/>
    <w:rsid w:val="00FE0E6C"/>
    <w:rsid w:val="00FE1877"/>
    <w:rsid w:val="00FE3804"/>
    <w:rsid w:val="00FE5736"/>
    <w:rsid w:val="00FF2620"/>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4FCAEC"/>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DF7"/>
    <w:pPr>
      <w:spacing w:before="100" w:beforeAutospacing="1" w:after="100" w:afterAutospacing="1" w:line="312" w:lineRule="auto"/>
      <w:jc w:val="both"/>
    </w:pPr>
    <w:rPr>
      <w:rFonts w:ascii="Arial" w:eastAsia="MyriadPro-Regular" w:hAnsi="Arial" w:cs="Arial"/>
      <w:bCs/>
    </w:rPr>
  </w:style>
  <w:style w:type="paragraph" w:styleId="Ttulo1">
    <w:name w:val="heading 1"/>
    <w:basedOn w:val="Normal"/>
    <w:next w:val="Normal"/>
    <w:link w:val="Ttulo1Car"/>
    <w:autoRedefine/>
    <w:uiPriority w:val="9"/>
    <w:qFormat/>
    <w:rsid w:val="00002AE9"/>
    <w:pPr>
      <w:keepNext/>
      <w:keepLines/>
      <w:numPr>
        <w:ilvl w:val="1"/>
        <w:numId w:val="16"/>
      </w:numPr>
      <w:pBdr>
        <w:bottom w:val="single" w:sz="4" w:space="1" w:color="C00000"/>
      </w:pBdr>
      <w:spacing w:after="480" w:afterAutospacing="0"/>
      <w:ind w:left="426" w:hanging="568"/>
      <w:outlineLvl w:val="0"/>
    </w:pPr>
    <w:rPr>
      <w:rFonts w:eastAsiaTheme="majorEastAsia" w:cstheme="majorBidi"/>
      <w:bCs w:val="0"/>
      <w:color w:val="002060"/>
      <w:sz w:val="36"/>
      <w:szCs w:val="36"/>
    </w:rPr>
  </w:style>
  <w:style w:type="paragraph" w:styleId="Ttulo2">
    <w:name w:val="heading 2"/>
    <w:basedOn w:val="Normal"/>
    <w:next w:val="Normal"/>
    <w:link w:val="Ttulo2C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Ttulo3">
    <w:name w:val="heading 3"/>
    <w:basedOn w:val="Normal"/>
    <w:next w:val="Normal"/>
    <w:link w:val="Ttulo3C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Ttulo6">
    <w:name w:val="heading 6"/>
    <w:basedOn w:val="Normal"/>
    <w:next w:val="Normal"/>
    <w:link w:val="Ttulo6C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Ttulo7">
    <w:name w:val="heading 7"/>
    <w:basedOn w:val="Normal"/>
    <w:next w:val="Normal"/>
    <w:link w:val="Ttulo7C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5F7F"/>
    <w:pPr>
      <w:tabs>
        <w:tab w:val="center" w:pos="4513"/>
        <w:tab w:val="right" w:pos="9026"/>
      </w:tabs>
    </w:pPr>
  </w:style>
  <w:style w:type="character" w:customStyle="1" w:styleId="EncabezadoCar">
    <w:name w:val="Encabezado Car"/>
    <w:basedOn w:val="Fuentedeprrafopredeter"/>
    <w:link w:val="Encabezado"/>
    <w:uiPriority w:val="99"/>
    <w:rsid w:val="00465F7F"/>
    <w:rPr>
      <w:rFonts w:ascii="Verdana" w:eastAsia="Times New Roman" w:hAnsi="Verdana" w:cs="Times New Roman"/>
      <w:sz w:val="20"/>
      <w:szCs w:val="24"/>
      <w:lang w:val="de-DE" w:eastAsia="de-DE"/>
    </w:rPr>
  </w:style>
  <w:style w:type="paragraph" w:styleId="Piedepgina">
    <w:name w:val="footer"/>
    <w:basedOn w:val="Normal"/>
    <w:link w:val="PiedepginaCar"/>
    <w:uiPriority w:val="99"/>
    <w:unhideWhenUsed/>
    <w:rsid w:val="00465F7F"/>
    <w:pPr>
      <w:tabs>
        <w:tab w:val="center" w:pos="4513"/>
        <w:tab w:val="right" w:pos="9026"/>
      </w:tabs>
    </w:pPr>
  </w:style>
  <w:style w:type="character" w:customStyle="1" w:styleId="PiedepginaCar">
    <w:name w:val="Pie de página Car"/>
    <w:basedOn w:val="Fuentedeprrafopredeter"/>
    <w:link w:val="Piedepgina"/>
    <w:uiPriority w:val="99"/>
    <w:rsid w:val="00465F7F"/>
    <w:rPr>
      <w:rFonts w:ascii="Verdana" w:eastAsia="Times New Roman" w:hAnsi="Verdana" w:cs="Times New Roman"/>
      <w:sz w:val="20"/>
      <w:szCs w:val="24"/>
      <w:lang w:val="de-DE" w:eastAsia="de-DE"/>
    </w:rPr>
  </w:style>
  <w:style w:type="paragraph" w:styleId="Sinespaciado">
    <w:name w:val="No Spacing"/>
    <w:link w:val="SinespaciadoCar"/>
    <w:uiPriority w:val="1"/>
    <w:qFormat/>
    <w:rsid w:val="00465F7F"/>
    <w:pPr>
      <w:spacing w:after="0" w:line="240" w:lineRule="auto"/>
    </w:pPr>
    <w:rPr>
      <w:rFonts w:eastAsiaTheme="minorEastAsia"/>
      <w:lang w:eastAsia="en-GB"/>
    </w:rPr>
  </w:style>
  <w:style w:type="character" w:customStyle="1" w:styleId="SinespaciadoCar">
    <w:name w:val="Sin espaciado Car"/>
    <w:basedOn w:val="Fuentedeprrafopredeter"/>
    <w:link w:val="Sinespaciado"/>
    <w:uiPriority w:val="1"/>
    <w:rsid w:val="00465F7F"/>
    <w:rPr>
      <w:rFonts w:eastAsiaTheme="minorEastAsia"/>
      <w:lang w:eastAsia="en-GB"/>
    </w:rPr>
  </w:style>
  <w:style w:type="paragraph" w:styleId="Textonotapie">
    <w:name w:val="footnote text"/>
    <w:basedOn w:val="Normal"/>
    <w:link w:val="TextonotapieCar"/>
    <w:uiPriority w:val="99"/>
    <w:unhideWhenUsed/>
    <w:rsid w:val="002D7F3E"/>
    <w:pPr>
      <w:spacing w:after="200" w:line="276" w:lineRule="auto"/>
    </w:pPr>
    <w:rPr>
      <w:rFonts w:ascii="Calibri" w:eastAsia="Calibri" w:hAnsi="Calibri"/>
      <w:szCs w:val="20"/>
      <w:lang w:val="bg-BG"/>
    </w:rPr>
  </w:style>
  <w:style w:type="character" w:customStyle="1" w:styleId="TextonotapieCar">
    <w:name w:val="Texto nota pie Car"/>
    <w:basedOn w:val="Fuentedeprrafopredeter"/>
    <w:link w:val="Textonotapie"/>
    <w:uiPriority w:val="99"/>
    <w:rsid w:val="002D7F3E"/>
    <w:rPr>
      <w:rFonts w:ascii="Calibri" w:eastAsia="Calibri" w:hAnsi="Calibri" w:cs="Times New Roman"/>
      <w:sz w:val="20"/>
      <w:szCs w:val="20"/>
      <w:lang w:val="bg-BG"/>
    </w:rPr>
  </w:style>
  <w:style w:type="character" w:styleId="Refdenotaalpie">
    <w:name w:val="footnote reference"/>
    <w:uiPriority w:val="99"/>
    <w:semiHidden/>
    <w:unhideWhenUsed/>
    <w:rsid w:val="002D7F3E"/>
    <w:rPr>
      <w:vertAlign w:val="superscript"/>
    </w:rPr>
  </w:style>
  <w:style w:type="paragraph" w:styleId="Ttulo">
    <w:name w:val="Title"/>
    <w:basedOn w:val="Normal"/>
    <w:next w:val="Normal"/>
    <w:link w:val="TtuloCar"/>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TtuloCar">
    <w:name w:val="Título Car"/>
    <w:basedOn w:val="Fuentedeprrafopredeter"/>
    <w:link w:val="Ttulo"/>
    <w:uiPriority w:val="10"/>
    <w:rsid w:val="00521816"/>
    <w:rPr>
      <w:rFonts w:ascii="Arial" w:eastAsiaTheme="majorEastAsia" w:hAnsi="Arial" w:cstheme="majorBidi"/>
      <w:color w:val="2F5496" w:themeColor="accent1" w:themeShade="BF"/>
      <w:spacing w:val="-10"/>
      <w:kern w:val="28"/>
      <w:sz w:val="70"/>
      <w:szCs w:val="70"/>
    </w:rPr>
  </w:style>
  <w:style w:type="character" w:styleId="Hipervnculo">
    <w:name w:val="Hyperlink"/>
    <w:basedOn w:val="Fuentedeprrafopredeter"/>
    <w:uiPriority w:val="99"/>
    <w:unhideWhenUsed/>
    <w:rsid w:val="00FE3804"/>
    <w:rPr>
      <w:color w:val="0563C1" w:themeColor="hyperlink"/>
      <w:u w:val="single"/>
    </w:rPr>
  </w:style>
  <w:style w:type="character" w:customStyle="1" w:styleId="1">
    <w:name w:val="Ανεπίλυτη αναφορά1"/>
    <w:basedOn w:val="Fuentedeprrafopredeter"/>
    <w:uiPriority w:val="99"/>
    <w:semiHidden/>
    <w:unhideWhenUsed/>
    <w:rsid w:val="00FE3804"/>
    <w:rPr>
      <w:color w:val="605E5C"/>
      <w:shd w:val="clear" w:color="auto" w:fill="E1DFDD"/>
    </w:rPr>
  </w:style>
  <w:style w:type="character" w:styleId="nfasis">
    <w:name w:val="Emphasis"/>
    <w:basedOn w:val="Fuentedeprrafopredeter"/>
    <w:uiPriority w:val="20"/>
    <w:qFormat/>
    <w:rsid w:val="00AD1C70"/>
    <w:rPr>
      <w:i/>
      <w:iCs/>
    </w:rPr>
  </w:style>
  <w:style w:type="character" w:customStyle="1" w:styleId="Ttulo2Car">
    <w:name w:val="Título 2 Car"/>
    <w:basedOn w:val="Fuentedeprrafopredeter"/>
    <w:link w:val="Ttulo2"/>
    <w:uiPriority w:val="9"/>
    <w:rsid w:val="00254EEE"/>
    <w:rPr>
      <w:rFonts w:ascii="Arial" w:eastAsia="MyriadPro-Regular" w:hAnsi="Arial" w:cs="Arial"/>
      <w:bCs/>
      <w:iCs/>
      <w:color w:val="002060"/>
      <w:sz w:val="28"/>
      <w:szCs w:val="28"/>
      <w:lang w:val="en-US"/>
    </w:rPr>
  </w:style>
  <w:style w:type="character" w:customStyle="1" w:styleId="Ttulo1Car">
    <w:name w:val="Título 1 Car"/>
    <w:basedOn w:val="Fuentedeprrafopredeter"/>
    <w:link w:val="Ttulo1"/>
    <w:uiPriority w:val="9"/>
    <w:rsid w:val="00002AE9"/>
    <w:rPr>
      <w:rFonts w:ascii="Arial" w:eastAsiaTheme="majorEastAsia" w:hAnsi="Arial" w:cstheme="majorBidi"/>
      <w:color w:val="002060"/>
      <w:sz w:val="36"/>
      <w:szCs w:val="36"/>
    </w:rPr>
  </w:style>
  <w:style w:type="paragraph" w:styleId="Prrafodelista">
    <w:name w:val="List Paragraph"/>
    <w:basedOn w:val="Normal"/>
    <w:link w:val="PrrafodelistaCar"/>
    <w:autoRedefine/>
    <w:uiPriority w:val="34"/>
    <w:qFormat/>
    <w:rsid w:val="00C35141"/>
    <w:pPr>
      <w:numPr>
        <w:numId w:val="6"/>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Textoennegrita">
    <w:name w:val="Strong"/>
    <w:basedOn w:val="Fuentedeprrafopredeter"/>
    <w:uiPriority w:val="22"/>
    <w:qFormat/>
    <w:rsid w:val="00AD1C70"/>
    <w:rPr>
      <w:b/>
      <w:bCs/>
    </w:rPr>
  </w:style>
  <w:style w:type="table" w:customStyle="1" w:styleId="Gitternetztabelle1hellAkzent51">
    <w:name w:val="Gitternetztabelle 1 hell  – Akzent 51"/>
    <w:basedOn w:val="Tablanormal"/>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B20435"/>
    <w:rPr>
      <w:sz w:val="16"/>
      <w:szCs w:val="16"/>
    </w:rPr>
  </w:style>
  <w:style w:type="paragraph" w:styleId="Textocomentario">
    <w:name w:val="annotation text"/>
    <w:basedOn w:val="Normal"/>
    <w:link w:val="TextocomentarioCar"/>
    <w:uiPriority w:val="99"/>
    <w:unhideWhenUsed/>
    <w:rsid w:val="00B20435"/>
    <w:rPr>
      <w:szCs w:val="20"/>
    </w:rPr>
  </w:style>
  <w:style w:type="character" w:customStyle="1" w:styleId="TextocomentarioCar">
    <w:name w:val="Texto comentario Car"/>
    <w:basedOn w:val="Fuentedeprrafopredeter"/>
    <w:link w:val="Textocomentario"/>
    <w:uiPriority w:val="99"/>
    <w:rsid w:val="00B20435"/>
    <w:rPr>
      <w:rFonts w:ascii="Verdana" w:eastAsia="Times New Roman" w:hAnsi="Verdana" w:cs="Times New Roman"/>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B20435"/>
    <w:rPr>
      <w:b/>
      <w:bCs w:val="0"/>
    </w:rPr>
  </w:style>
  <w:style w:type="character" w:customStyle="1" w:styleId="AsuntodelcomentarioCar">
    <w:name w:val="Asunto del comentario Car"/>
    <w:basedOn w:val="TextocomentarioCar"/>
    <w:link w:val="Asuntodelcomentario"/>
    <w:uiPriority w:val="99"/>
    <w:semiHidden/>
    <w:rsid w:val="00B20435"/>
    <w:rPr>
      <w:rFonts w:ascii="Verdana" w:eastAsia="Times New Roman" w:hAnsi="Verdana" w:cs="Times New Roman"/>
      <w:b/>
      <w:bCs/>
      <w:sz w:val="20"/>
      <w:szCs w:val="20"/>
      <w:lang w:val="de-DE" w:eastAsia="de-DE"/>
    </w:rPr>
  </w:style>
  <w:style w:type="paragraph" w:styleId="Textodeglobo">
    <w:name w:val="Balloon Text"/>
    <w:basedOn w:val="Normal"/>
    <w:link w:val="TextodegloboCar"/>
    <w:uiPriority w:val="99"/>
    <w:semiHidden/>
    <w:unhideWhenUsed/>
    <w:rsid w:val="00B204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435"/>
    <w:rPr>
      <w:rFonts w:ascii="Segoe UI" w:eastAsia="Times New Roman" w:hAnsi="Segoe UI" w:cs="Segoe UI"/>
      <w:sz w:val="18"/>
      <w:szCs w:val="18"/>
      <w:lang w:val="de-DE" w:eastAsia="de-DE"/>
    </w:rPr>
  </w:style>
  <w:style w:type="paragraph" w:styleId="TtuloTDC">
    <w:name w:val="TOC Heading"/>
    <w:basedOn w:val="Ttulo1"/>
    <w:next w:val="Normal"/>
    <w:autoRedefine/>
    <w:uiPriority w:val="39"/>
    <w:unhideWhenUsed/>
    <w:qFormat/>
    <w:rsid w:val="0054093D"/>
    <w:pPr>
      <w:spacing w:line="259" w:lineRule="auto"/>
      <w:outlineLvl w:val="9"/>
    </w:pPr>
  </w:style>
  <w:style w:type="paragraph" w:styleId="TDC1">
    <w:name w:val="toc 1"/>
    <w:basedOn w:val="Normal"/>
    <w:next w:val="Normal"/>
    <w:autoRedefine/>
    <w:uiPriority w:val="39"/>
    <w:unhideWhenUsed/>
    <w:rsid w:val="00963D4A"/>
  </w:style>
  <w:style w:type="paragraph" w:styleId="TDC2">
    <w:name w:val="toc 2"/>
    <w:basedOn w:val="Normal"/>
    <w:next w:val="Normal"/>
    <w:link w:val="TDC2Car"/>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Normal"/>
    <w:rsid w:val="003710A3"/>
    <w:rPr>
      <w:rFonts w:ascii="Times New Roman" w:hAnsi="Times New Roman"/>
      <w:sz w:val="24"/>
      <w:lang w:val="el-GR" w:eastAsia="el-GR"/>
    </w:rPr>
  </w:style>
  <w:style w:type="character" w:customStyle="1" w:styleId="NichtaufgelsteErwhnung1">
    <w:name w:val="Nicht aufgelöste Erwähnung1"/>
    <w:basedOn w:val="Fuentedeprrafopredeter"/>
    <w:uiPriority w:val="99"/>
    <w:semiHidden/>
    <w:unhideWhenUsed/>
    <w:rsid w:val="0002604C"/>
    <w:rPr>
      <w:color w:val="605E5C"/>
      <w:shd w:val="clear" w:color="auto" w:fill="E1DFDD"/>
    </w:rPr>
  </w:style>
  <w:style w:type="table" w:styleId="Tablaconcuadrcula">
    <w:name w:val="Table Grid"/>
    <w:basedOn w:val="Tablanormal"/>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qFormat/>
    <w:rsid w:val="008878A8"/>
    <w:rPr>
      <w:i/>
      <w:color w:val="002060"/>
    </w:rPr>
  </w:style>
  <w:style w:type="character" w:styleId="Textodelmarcadordeposicin">
    <w:name w:val="Placeholder Text"/>
    <w:basedOn w:val="Fuentedeprrafopredeter"/>
    <w:uiPriority w:val="99"/>
    <w:semiHidden/>
    <w:rsid w:val="00C51FEB"/>
    <w:rPr>
      <w:color w:val="808080"/>
    </w:rPr>
  </w:style>
  <w:style w:type="paragraph" w:styleId="NormalWeb">
    <w:name w:val="Normal (Web)"/>
    <w:basedOn w:val="Normal"/>
    <w:uiPriority w:val="99"/>
    <w:unhideWhenUsed/>
    <w:rsid w:val="001A03C9"/>
    <w:rPr>
      <w:rFonts w:ascii="Times New Roman" w:hAnsi="Times New Roman"/>
      <w:sz w:val="24"/>
      <w:lang w:eastAsia="en-GB"/>
    </w:rPr>
  </w:style>
  <w:style w:type="character" w:customStyle="1" w:styleId="NichtaufgelsteErwhnung2">
    <w:name w:val="Nicht aufgelöste Erwähnung2"/>
    <w:basedOn w:val="Fuentedeprrafopredeter"/>
    <w:uiPriority w:val="99"/>
    <w:semiHidden/>
    <w:unhideWhenUsed/>
    <w:rsid w:val="000338FF"/>
    <w:rPr>
      <w:color w:val="605E5C"/>
      <w:shd w:val="clear" w:color="auto" w:fill="E1DFDD"/>
    </w:rPr>
  </w:style>
  <w:style w:type="paragraph" w:styleId="Descripcin">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DescripcinCar"/>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Tablanormal"/>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Tablanormal"/>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Tablanormal"/>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13158"/>
    <w:rPr>
      <w:rFonts w:ascii="Calibri" w:eastAsiaTheme="minorHAnsi" w:hAnsi="Calibri" w:cs="Consolas"/>
      <w:szCs w:val="21"/>
    </w:rPr>
  </w:style>
  <w:style w:type="character" w:customStyle="1" w:styleId="TextosinformatoCar">
    <w:name w:val="Texto sin formato Car"/>
    <w:basedOn w:val="Fuentedeprrafopredeter"/>
    <w:link w:val="Textosinformato"/>
    <w:uiPriority w:val="99"/>
    <w:rsid w:val="00D13158"/>
    <w:rPr>
      <w:rFonts w:ascii="Calibri" w:hAnsi="Calibri" w:cs="Consolas"/>
      <w:szCs w:val="21"/>
      <w:lang w:val="de-DE"/>
    </w:rPr>
  </w:style>
  <w:style w:type="character" w:customStyle="1" w:styleId="NichtaufgelsteErwhnung3">
    <w:name w:val="Nicht aufgelöste Erwähnung3"/>
    <w:basedOn w:val="Fuentedeprrafopredeter"/>
    <w:uiPriority w:val="99"/>
    <w:semiHidden/>
    <w:unhideWhenUsed/>
    <w:rsid w:val="00F75F95"/>
    <w:rPr>
      <w:color w:val="605E5C"/>
      <w:shd w:val="clear" w:color="auto" w:fill="E1DFDD"/>
    </w:rPr>
  </w:style>
  <w:style w:type="character" w:customStyle="1" w:styleId="58cl">
    <w:name w:val="_58cl"/>
    <w:basedOn w:val="Fuentedeprrafopredeter"/>
    <w:rsid w:val="00672AEE"/>
  </w:style>
  <w:style w:type="character" w:customStyle="1" w:styleId="58cm">
    <w:name w:val="_58cm"/>
    <w:basedOn w:val="Fuentedeprrafopredeter"/>
    <w:rsid w:val="00672AEE"/>
  </w:style>
  <w:style w:type="paragraph" w:customStyle="1" w:styleId="ContentTitle">
    <w:name w:val="Content Title"/>
    <w:basedOn w:val="Normal"/>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Fuentedeprrafopredeter"/>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TDC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TDC2Car">
    <w:name w:val="TDC 2 Car"/>
    <w:basedOn w:val="Fuentedeprrafopredeter"/>
    <w:link w:val="TDC2"/>
    <w:uiPriority w:val="39"/>
    <w:rsid w:val="00ED3AFB"/>
    <w:rPr>
      <w:rFonts w:ascii="Arial" w:eastAsia="MyriadPro-Regular" w:hAnsi="Arial" w:cs="Arial"/>
      <w:bCs/>
    </w:rPr>
  </w:style>
  <w:style w:type="character" w:customStyle="1" w:styleId="TOCLevel1Char">
    <w:name w:val="TOC Level1 Char"/>
    <w:basedOn w:val="TDC2Car"/>
    <w:link w:val="TOCLevel1"/>
    <w:rsid w:val="00295DEF"/>
    <w:rPr>
      <w:rFonts w:ascii="Arial" w:eastAsia="MyriadPro-Regular" w:hAnsi="Arial" w:cs="Arial"/>
      <w:bCs/>
    </w:rPr>
  </w:style>
  <w:style w:type="paragraph" w:customStyle="1" w:styleId="FooterPageNumber">
    <w:name w:val="Footer Page Number"/>
    <w:basedOn w:val="Piedepgina"/>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PiedepginaCar"/>
    <w:link w:val="FooterPageNumber"/>
    <w:rsid w:val="00697CB4"/>
    <w:rPr>
      <w:rFonts w:ascii="Arial" w:eastAsia="MyriadPro-Regular" w:hAnsi="Arial" w:cs="Arial"/>
      <w:bCs/>
      <w:sz w:val="20"/>
      <w:szCs w:val="20"/>
      <w:lang w:val="de-DE" w:eastAsia="de-DE"/>
    </w:rPr>
  </w:style>
  <w:style w:type="paragraph" w:customStyle="1" w:styleId="Box">
    <w:name w:val="Box"/>
    <w:basedOn w:val="Normal"/>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Ttulo3Car">
    <w:name w:val="Título 3 Car"/>
    <w:basedOn w:val="Fuentedeprrafopredeter"/>
    <w:link w:val="Ttulo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Fuentedeprrafopredeter"/>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Descripcin"/>
    <w:link w:val="PictAnnotationChar"/>
    <w:qFormat/>
    <w:rsid w:val="00884760"/>
    <w:rPr>
      <w:color w:val="44546A"/>
      <w:sz w:val="20"/>
      <w:szCs w:val="20"/>
    </w:rPr>
  </w:style>
  <w:style w:type="paragraph" w:customStyle="1" w:styleId="BulletHeader">
    <w:name w:val="Bullet Header"/>
    <w:basedOn w:val="Prrafodelista"/>
    <w:link w:val="BulletHeaderChar"/>
    <w:qFormat/>
    <w:rsid w:val="00043278"/>
    <w:pPr>
      <w:numPr>
        <w:numId w:val="2"/>
      </w:numPr>
      <w:ind w:left="357" w:hanging="357"/>
    </w:pPr>
    <w:rPr>
      <w:b/>
      <w:bCs w:val="0"/>
    </w:rPr>
  </w:style>
  <w:style w:type="character" w:customStyle="1" w:styleId="DescripcinCar">
    <w:name w:val="Descripción Car"/>
    <w:aliases w:val="UNCAP caption Car,figura Carattere Carattere Carattere Carattere Carattere Carattere Carattere Car,figura Carattere Carattere Carattere Carattere Carattere Carattere Ca Carattere Carattere Carattere Carattere Car,figura Car,cp Car"/>
    <w:basedOn w:val="Fuentedeprrafopredeter"/>
    <w:link w:val="Descripcin"/>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DescripcinCar"/>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Normal"/>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PrrafodelistaCar">
    <w:name w:val="Párrafo de lista Car"/>
    <w:basedOn w:val="Fuentedeprrafopredeter"/>
    <w:link w:val="Prrafodelista"/>
    <w:uiPriority w:val="34"/>
    <w:rsid w:val="00C35141"/>
    <w:rPr>
      <w:rFonts w:ascii="Arial" w:hAnsi="Arial" w:cs="Arial"/>
      <w:bCs/>
      <w:noProof/>
      <w:lang w:eastAsia="en-GB"/>
    </w:rPr>
  </w:style>
  <w:style w:type="character" w:customStyle="1" w:styleId="BulletHeaderChar">
    <w:name w:val="Bullet Header Char"/>
    <w:basedOn w:val="PrrafodelistaCar"/>
    <w:link w:val="BulletHeader"/>
    <w:rsid w:val="00043278"/>
    <w:rPr>
      <w:rFonts w:ascii="Arial" w:hAnsi="Arial" w:cs="Arial"/>
      <w:b/>
      <w:bCs w:val="0"/>
      <w:noProof/>
      <w:lang w:eastAsia="en-GB"/>
    </w:rPr>
  </w:style>
  <w:style w:type="table" w:customStyle="1" w:styleId="Listentabelle3Akzent41">
    <w:name w:val="Listentabelle 3 – Akzent 41"/>
    <w:basedOn w:val="Tabla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Fuentedeprrafopredeter"/>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Tablanormal"/>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Tablanormal"/>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Ttulo2"/>
    <w:link w:val="HeadingExerciseChar"/>
    <w:qFormat/>
    <w:rsid w:val="009E6A95"/>
    <w:rPr>
      <w:color w:val="F07D00"/>
    </w:rPr>
  </w:style>
  <w:style w:type="table" w:customStyle="1" w:styleId="Gitternetztabelle4Akzent41">
    <w:name w:val="Gitternetztabelle 4 – Akzent 41"/>
    <w:basedOn w:val="Tablanormal"/>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Ttulo2C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Tabla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Tablanormal"/>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Tablanormal"/>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Tablanormal"/>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Tablanormal"/>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Tablanormal"/>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Tablanormal"/>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Normal"/>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Normal"/>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Fuentedeprrafopredeter"/>
    <w:link w:val="TableItalicText"/>
    <w:rsid w:val="0020056E"/>
    <w:rPr>
      <w:rFonts w:ascii="Arial" w:eastAsia="MyriadPro-Regular" w:hAnsi="Arial" w:cs="Arial"/>
      <w:bCs/>
      <w:i/>
      <w:iCs/>
    </w:rPr>
  </w:style>
  <w:style w:type="table" w:customStyle="1" w:styleId="EinfacheTabelle21">
    <w:name w:val="Einfache Tabelle 21"/>
    <w:basedOn w:val="Tablanormal"/>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Fuentedeprrafopredeter"/>
    <w:link w:val="RererencesText"/>
    <w:rsid w:val="003A348D"/>
    <w:rPr>
      <w:rFonts w:ascii="Arial" w:eastAsia="MyriadPro-Regular" w:hAnsi="Arial" w:cs="Arial"/>
      <w:bCs/>
    </w:rPr>
  </w:style>
  <w:style w:type="table" w:customStyle="1" w:styleId="RefTable">
    <w:name w:val="Ref Table"/>
    <w:basedOn w:val="Tablanormal"/>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Tablanormal"/>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Ttulo2"/>
    <w:link w:val="Heading2woListChar"/>
    <w:qFormat/>
    <w:rsid w:val="003E6501"/>
    <w:pPr>
      <w:numPr>
        <w:ilvl w:val="0"/>
        <w:numId w:val="0"/>
      </w:numPr>
    </w:pPr>
  </w:style>
  <w:style w:type="character" w:customStyle="1" w:styleId="Heading2woListChar">
    <w:name w:val="Heading 2 woList Char"/>
    <w:basedOn w:val="Ttulo2Car"/>
    <w:link w:val="Heading2woList"/>
    <w:rsid w:val="003E6501"/>
    <w:rPr>
      <w:rFonts w:ascii="Arial" w:eastAsia="MyriadPro-Regular" w:hAnsi="Arial" w:cs="Arial"/>
      <w:bCs/>
      <w:iCs/>
      <w:color w:val="002060"/>
      <w:sz w:val="28"/>
      <w:szCs w:val="28"/>
      <w:lang w:val="en-US"/>
    </w:rPr>
  </w:style>
  <w:style w:type="character" w:customStyle="1" w:styleId="Ttulo5Car">
    <w:name w:val="Título 5 Car"/>
    <w:basedOn w:val="Fuentedeprrafopredeter"/>
    <w:link w:val="Ttulo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Ttulo6Car">
    <w:name w:val="Título 6 Car"/>
    <w:basedOn w:val="Fuentedeprrafopredeter"/>
    <w:link w:val="Ttulo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Textonotaalfinal">
    <w:name w:val="endnote text"/>
    <w:basedOn w:val="Normal"/>
    <w:link w:val="TextonotaalfinalCar"/>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TextonotaalfinalCar">
    <w:name w:val="Texto nota al final Car"/>
    <w:basedOn w:val="Fuentedeprrafopredeter"/>
    <w:link w:val="Textonotaalfinal"/>
    <w:uiPriority w:val="99"/>
    <w:rsid w:val="002C4693"/>
    <w:rPr>
      <w:rFonts w:asciiTheme="majorHAnsi" w:eastAsiaTheme="minorEastAsia" w:hAnsiTheme="majorHAnsi"/>
      <w:sz w:val="24"/>
      <w:szCs w:val="24"/>
      <w:lang w:val="en-US" w:eastAsia="de-DE"/>
    </w:rPr>
  </w:style>
  <w:style w:type="character" w:styleId="Refdenotaalfinal">
    <w:name w:val="endnote reference"/>
    <w:basedOn w:val="Fuentedeprrafopredeter"/>
    <w:uiPriority w:val="99"/>
    <w:unhideWhenUsed/>
    <w:rsid w:val="002C4693"/>
    <w:rPr>
      <w:vertAlign w:val="superscript"/>
    </w:rPr>
  </w:style>
  <w:style w:type="paragraph" w:styleId="TDC3">
    <w:name w:val="toc 3"/>
    <w:basedOn w:val="Normal"/>
    <w:next w:val="Normal"/>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Normal"/>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Hipervnculovisitado">
    <w:name w:val="FollowedHyperlink"/>
    <w:basedOn w:val="Fuentedeprrafopredeter"/>
    <w:uiPriority w:val="99"/>
    <w:semiHidden/>
    <w:unhideWhenUsed/>
    <w:rsid w:val="002C4693"/>
    <w:rPr>
      <w:color w:val="954F72" w:themeColor="followedHyperlink"/>
      <w:u w:val="single"/>
    </w:rPr>
  </w:style>
  <w:style w:type="paragraph" w:customStyle="1" w:styleId="giCasesnormal">
    <w:name w:val="giCases normal"/>
    <w:basedOn w:val="Normal"/>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Tablanormal"/>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Fuentedeprrafopredeter"/>
    <w:rsid w:val="002C4693"/>
    <w:rPr>
      <w:lang w:val="en-US"/>
    </w:rPr>
  </w:style>
  <w:style w:type="character" w:styleId="CitaHTML">
    <w:name w:val="HTML Cite"/>
    <w:basedOn w:val="Fuentedeprrafopredeter"/>
    <w:uiPriority w:val="99"/>
    <w:semiHidden/>
    <w:unhideWhenUsed/>
    <w:rsid w:val="002C4693"/>
    <w:rPr>
      <w:i/>
      <w:iCs/>
    </w:rPr>
  </w:style>
  <w:style w:type="table" w:customStyle="1" w:styleId="TabellemithellemGitternetz10">
    <w:name w:val="Tabelle mit hellem Gitternetz1"/>
    <w:basedOn w:val="Tablanormal"/>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Fuentedeprrafopredeter"/>
    <w:uiPriority w:val="99"/>
    <w:semiHidden/>
    <w:unhideWhenUsed/>
    <w:rsid w:val="002C4693"/>
    <w:rPr>
      <w:color w:val="605E5C"/>
      <w:shd w:val="clear" w:color="auto" w:fill="E1DFDD"/>
    </w:rPr>
  </w:style>
  <w:style w:type="paragraph" w:customStyle="1" w:styleId="SKIVREnormal">
    <w:name w:val="SKIVRE normal"/>
    <w:basedOn w:val="Normal"/>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Ttulo4Car">
    <w:name w:val="Título 4 Car"/>
    <w:basedOn w:val="Fuentedeprrafopredeter"/>
    <w:link w:val="Ttulo4"/>
    <w:uiPriority w:val="9"/>
    <w:rsid w:val="00995B63"/>
    <w:rPr>
      <w:rFonts w:asciiTheme="majorHAnsi" w:eastAsiaTheme="majorEastAsia" w:hAnsiTheme="majorHAnsi" w:cstheme="majorBidi"/>
      <w:bCs/>
      <w:i/>
      <w:iCs/>
      <w:color w:val="2F5496" w:themeColor="accent1" w:themeShade="BF"/>
    </w:rPr>
  </w:style>
  <w:style w:type="paragraph" w:styleId="Subttulo">
    <w:name w:val="Subtitle"/>
    <w:basedOn w:val="Normal"/>
    <w:next w:val="Normal"/>
    <w:link w:val="SubttuloCar"/>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Fuentedeprrafopredeter"/>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Tablanormal"/>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Fuentedeprrafopredeter"/>
    <w:uiPriority w:val="99"/>
    <w:semiHidden/>
    <w:unhideWhenUsed/>
    <w:rsid w:val="00F15313"/>
    <w:rPr>
      <w:color w:val="605E5C"/>
      <w:shd w:val="clear" w:color="auto" w:fill="E1DFDD"/>
    </w:rPr>
  </w:style>
  <w:style w:type="character" w:customStyle="1" w:styleId="NichtaufgelsteErwhnung5">
    <w:name w:val="Nicht aufgelöste Erwähnung5"/>
    <w:basedOn w:val="Fuentedeprrafopredeter"/>
    <w:uiPriority w:val="99"/>
    <w:semiHidden/>
    <w:unhideWhenUsed/>
    <w:rsid w:val="00C14DD4"/>
    <w:rPr>
      <w:color w:val="605E5C"/>
      <w:shd w:val="clear" w:color="auto" w:fill="E1DFDD"/>
    </w:rPr>
  </w:style>
  <w:style w:type="character" w:customStyle="1" w:styleId="Ttulo7Car">
    <w:name w:val="Título 7 Car"/>
    <w:basedOn w:val="Fuentedeprrafopredeter"/>
    <w:link w:val="Ttulo7"/>
    <w:uiPriority w:val="9"/>
    <w:semiHidden/>
    <w:rsid w:val="001B2D71"/>
    <w:rPr>
      <w:rFonts w:asciiTheme="majorHAnsi" w:eastAsiaTheme="majorEastAsia" w:hAnsiTheme="majorHAnsi" w:cstheme="majorBidi"/>
      <w:bCs/>
      <w:i/>
      <w:iCs/>
      <w:color w:val="1F3763" w:themeColor="accent1" w:themeShade="7F"/>
    </w:rPr>
  </w:style>
  <w:style w:type="character" w:customStyle="1" w:styleId="Ttulo8Car">
    <w:name w:val="Título 8 Car"/>
    <w:basedOn w:val="Fuentedeprrafopredeter"/>
    <w:link w:val="Ttulo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Ttulo9Car">
    <w:name w:val="Título 9 Car"/>
    <w:basedOn w:val="Fuentedeprrafopredeter"/>
    <w:link w:val="Ttulo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nfasisintenso">
    <w:name w:val="Intense Emphasis"/>
    <w:basedOn w:val="Fuentedeprrafopredeter"/>
    <w:uiPriority w:val="21"/>
    <w:qFormat/>
    <w:rsid w:val="00133D79"/>
    <w:rPr>
      <w:i/>
      <w:iCs/>
      <w:color w:val="4472C4" w:themeColor="accent1"/>
    </w:rPr>
  </w:style>
  <w:style w:type="character" w:customStyle="1" w:styleId="UnresolvedMention">
    <w:name w:val="Unresolved Mention"/>
    <w:basedOn w:val="Fuentedeprrafopredeter"/>
    <w:uiPriority w:val="99"/>
    <w:semiHidden/>
    <w:unhideWhenUsed/>
    <w:rsid w:val="00932B57"/>
    <w:rPr>
      <w:color w:val="605E5C"/>
      <w:shd w:val="clear" w:color="auto" w:fill="E1DFDD"/>
    </w:rPr>
  </w:style>
  <w:style w:type="paragraph" w:styleId="Revisin">
    <w:name w:val="Revision"/>
    <w:hidden/>
    <w:uiPriority w:val="99"/>
    <w:semiHidden/>
    <w:rsid w:val="000A6BD7"/>
    <w:pPr>
      <w:spacing w:after="0" w:line="240" w:lineRule="auto"/>
    </w:pPr>
    <w:rPr>
      <w:rFonts w:ascii="Arial" w:eastAsia="MyriadPro-Regular"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3375">
      <w:bodyDiv w:val="1"/>
      <w:marLeft w:val="0"/>
      <w:marRight w:val="0"/>
      <w:marTop w:val="0"/>
      <w:marBottom w:val="0"/>
      <w:divBdr>
        <w:top w:val="none" w:sz="0" w:space="0" w:color="auto"/>
        <w:left w:val="none" w:sz="0" w:space="0" w:color="auto"/>
        <w:bottom w:val="none" w:sz="0" w:space="0" w:color="auto"/>
        <w:right w:val="none" w:sz="0" w:space="0" w:color="auto"/>
      </w:divBdr>
    </w:div>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250162579">
      <w:bodyDiv w:val="1"/>
      <w:marLeft w:val="0"/>
      <w:marRight w:val="0"/>
      <w:marTop w:val="0"/>
      <w:marBottom w:val="0"/>
      <w:divBdr>
        <w:top w:val="none" w:sz="0" w:space="0" w:color="auto"/>
        <w:left w:val="none" w:sz="0" w:space="0" w:color="auto"/>
        <w:bottom w:val="none" w:sz="0" w:space="0" w:color="auto"/>
        <w:right w:val="none" w:sz="0" w:space="0" w:color="auto"/>
      </w:divBdr>
    </w:div>
    <w:div w:id="295331378">
      <w:bodyDiv w:val="1"/>
      <w:marLeft w:val="0"/>
      <w:marRight w:val="0"/>
      <w:marTop w:val="0"/>
      <w:marBottom w:val="0"/>
      <w:divBdr>
        <w:top w:val="none" w:sz="0" w:space="0" w:color="auto"/>
        <w:left w:val="none" w:sz="0" w:space="0" w:color="auto"/>
        <w:bottom w:val="none" w:sz="0" w:space="0" w:color="auto"/>
        <w:right w:val="none" w:sz="0" w:space="0" w:color="auto"/>
      </w:divBdr>
      <w:divsChild>
        <w:div w:id="827208035">
          <w:marLeft w:val="360"/>
          <w:marRight w:val="0"/>
          <w:marTop w:val="0"/>
          <w:marBottom w:val="0"/>
          <w:divBdr>
            <w:top w:val="none" w:sz="0" w:space="0" w:color="auto"/>
            <w:left w:val="none" w:sz="0" w:space="0" w:color="auto"/>
            <w:bottom w:val="none" w:sz="0" w:space="0" w:color="auto"/>
            <w:right w:val="none" w:sz="0" w:space="0" w:color="auto"/>
          </w:divBdr>
        </w:div>
        <w:div w:id="1326202998">
          <w:marLeft w:val="360"/>
          <w:marRight w:val="0"/>
          <w:marTop w:val="240"/>
          <w:marBottom w:val="0"/>
          <w:divBdr>
            <w:top w:val="none" w:sz="0" w:space="0" w:color="auto"/>
            <w:left w:val="none" w:sz="0" w:space="0" w:color="auto"/>
            <w:bottom w:val="none" w:sz="0" w:space="0" w:color="auto"/>
            <w:right w:val="none" w:sz="0" w:space="0" w:color="auto"/>
          </w:divBdr>
        </w:div>
        <w:div w:id="179977960">
          <w:marLeft w:val="360"/>
          <w:marRight w:val="0"/>
          <w:marTop w:val="240"/>
          <w:marBottom w:val="0"/>
          <w:divBdr>
            <w:top w:val="none" w:sz="0" w:space="0" w:color="auto"/>
            <w:left w:val="none" w:sz="0" w:space="0" w:color="auto"/>
            <w:bottom w:val="none" w:sz="0" w:space="0" w:color="auto"/>
            <w:right w:val="none" w:sz="0" w:space="0" w:color="auto"/>
          </w:divBdr>
        </w:div>
        <w:div w:id="1218130679">
          <w:marLeft w:val="360"/>
          <w:marRight w:val="0"/>
          <w:marTop w:val="240"/>
          <w:marBottom w:val="0"/>
          <w:divBdr>
            <w:top w:val="none" w:sz="0" w:space="0" w:color="auto"/>
            <w:left w:val="none" w:sz="0" w:space="0" w:color="auto"/>
            <w:bottom w:val="none" w:sz="0" w:space="0" w:color="auto"/>
            <w:right w:val="none" w:sz="0" w:space="0" w:color="auto"/>
          </w:divBdr>
        </w:div>
        <w:div w:id="1876773560">
          <w:marLeft w:val="360"/>
          <w:marRight w:val="0"/>
          <w:marTop w:val="240"/>
          <w:marBottom w:val="0"/>
          <w:divBdr>
            <w:top w:val="none" w:sz="0" w:space="0" w:color="auto"/>
            <w:left w:val="none" w:sz="0" w:space="0" w:color="auto"/>
            <w:bottom w:val="none" w:sz="0" w:space="0" w:color="auto"/>
            <w:right w:val="none" w:sz="0" w:space="0" w:color="auto"/>
          </w:divBdr>
        </w:div>
      </w:divsChild>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362171390">
      <w:bodyDiv w:val="1"/>
      <w:marLeft w:val="0"/>
      <w:marRight w:val="0"/>
      <w:marTop w:val="0"/>
      <w:marBottom w:val="0"/>
      <w:divBdr>
        <w:top w:val="none" w:sz="0" w:space="0" w:color="auto"/>
        <w:left w:val="none" w:sz="0" w:space="0" w:color="auto"/>
        <w:bottom w:val="none" w:sz="0" w:space="0" w:color="auto"/>
        <w:right w:val="none" w:sz="0" w:space="0" w:color="auto"/>
      </w:divBdr>
      <w:divsChild>
        <w:div w:id="725181510">
          <w:marLeft w:val="677"/>
          <w:marRight w:val="0"/>
          <w:marTop w:val="240"/>
          <w:marBottom w:val="0"/>
          <w:divBdr>
            <w:top w:val="none" w:sz="0" w:space="0" w:color="auto"/>
            <w:left w:val="none" w:sz="0" w:space="0" w:color="auto"/>
            <w:bottom w:val="none" w:sz="0" w:space="0" w:color="auto"/>
            <w:right w:val="none" w:sz="0" w:space="0" w:color="auto"/>
          </w:divBdr>
        </w:div>
        <w:div w:id="1718581477">
          <w:marLeft w:val="677"/>
          <w:marRight w:val="0"/>
          <w:marTop w:val="240"/>
          <w:marBottom w:val="0"/>
          <w:divBdr>
            <w:top w:val="none" w:sz="0" w:space="0" w:color="auto"/>
            <w:left w:val="none" w:sz="0" w:space="0" w:color="auto"/>
            <w:bottom w:val="none" w:sz="0" w:space="0" w:color="auto"/>
            <w:right w:val="none" w:sz="0" w:space="0" w:color="auto"/>
          </w:divBdr>
        </w:div>
      </w:divsChild>
    </w:div>
    <w:div w:id="363217176">
      <w:bodyDiv w:val="1"/>
      <w:marLeft w:val="0"/>
      <w:marRight w:val="0"/>
      <w:marTop w:val="0"/>
      <w:marBottom w:val="0"/>
      <w:divBdr>
        <w:top w:val="none" w:sz="0" w:space="0" w:color="auto"/>
        <w:left w:val="none" w:sz="0" w:space="0" w:color="auto"/>
        <w:bottom w:val="none" w:sz="0" w:space="0" w:color="auto"/>
        <w:right w:val="none" w:sz="0" w:space="0" w:color="auto"/>
      </w:divBdr>
      <w:divsChild>
        <w:div w:id="2139368801">
          <w:marLeft w:val="677"/>
          <w:marRight w:val="0"/>
          <w:marTop w:val="240"/>
          <w:marBottom w:val="0"/>
          <w:divBdr>
            <w:top w:val="none" w:sz="0" w:space="0" w:color="auto"/>
            <w:left w:val="none" w:sz="0" w:space="0" w:color="auto"/>
            <w:bottom w:val="none" w:sz="0" w:space="0" w:color="auto"/>
            <w:right w:val="none" w:sz="0" w:space="0" w:color="auto"/>
          </w:divBdr>
        </w:div>
        <w:div w:id="1484660135">
          <w:marLeft w:val="677"/>
          <w:marRight w:val="0"/>
          <w:marTop w:val="240"/>
          <w:marBottom w:val="0"/>
          <w:divBdr>
            <w:top w:val="none" w:sz="0" w:space="0" w:color="auto"/>
            <w:left w:val="none" w:sz="0" w:space="0" w:color="auto"/>
            <w:bottom w:val="none" w:sz="0" w:space="0" w:color="auto"/>
            <w:right w:val="none" w:sz="0" w:space="0" w:color="auto"/>
          </w:divBdr>
        </w:div>
      </w:divsChild>
    </w:div>
    <w:div w:id="408887479">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598374743">
      <w:bodyDiv w:val="1"/>
      <w:marLeft w:val="0"/>
      <w:marRight w:val="0"/>
      <w:marTop w:val="0"/>
      <w:marBottom w:val="0"/>
      <w:divBdr>
        <w:top w:val="none" w:sz="0" w:space="0" w:color="auto"/>
        <w:left w:val="none" w:sz="0" w:space="0" w:color="auto"/>
        <w:bottom w:val="none" w:sz="0" w:space="0" w:color="auto"/>
        <w:right w:val="none" w:sz="0" w:space="0" w:color="auto"/>
      </w:divBdr>
    </w:div>
    <w:div w:id="616840293">
      <w:bodyDiv w:val="1"/>
      <w:marLeft w:val="0"/>
      <w:marRight w:val="0"/>
      <w:marTop w:val="0"/>
      <w:marBottom w:val="0"/>
      <w:divBdr>
        <w:top w:val="none" w:sz="0" w:space="0" w:color="auto"/>
        <w:left w:val="none" w:sz="0" w:space="0" w:color="auto"/>
        <w:bottom w:val="none" w:sz="0" w:space="0" w:color="auto"/>
        <w:right w:val="none" w:sz="0" w:space="0" w:color="auto"/>
      </w:divBdr>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65934370">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14034000">
      <w:bodyDiv w:val="1"/>
      <w:marLeft w:val="0"/>
      <w:marRight w:val="0"/>
      <w:marTop w:val="0"/>
      <w:marBottom w:val="0"/>
      <w:divBdr>
        <w:top w:val="none" w:sz="0" w:space="0" w:color="auto"/>
        <w:left w:val="none" w:sz="0" w:space="0" w:color="auto"/>
        <w:bottom w:val="none" w:sz="0" w:space="0" w:color="auto"/>
        <w:right w:val="none" w:sz="0" w:space="0" w:color="auto"/>
      </w:divBdr>
    </w:div>
    <w:div w:id="867447145">
      <w:bodyDiv w:val="1"/>
      <w:marLeft w:val="0"/>
      <w:marRight w:val="0"/>
      <w:marTop w:val="0"/>
      <w:marBottom w:val="0"/>
      <w:divBdr>
        <w:top w:val="none" w:sz="0" w:space="0" w:color="auto"/>
        <w:left w:val="none" w:sz="0" w:space="0" w:color="auto"/>
        <w:bottom w:val="none" w:sz="0" w:space="0" w:color="auto"/>
        <w:right w:val="none" w:sz="0" w:space="0" w:color="auto"/>
      </w:divBdr>
      <w:divsChild>
        <w:div w:id="489642013">
          <w:marLeft w:val="677"/>
          <w:marRight w:val="0"/>
          <w:marTop w:val="240"/>
          <w:marBottom w:val="0"/>
          <w:divBdr>
            <w:top w:val="none" w:sz="0" w:space="0" w:color="auto"/>
            <w:left w:val="none" w:sz="0" w:space="0" w:color="auto"/>
            <w:bottom w:val="none" w:sz="0" w:space="0" w:color="auto"/>
            <w:right w:val="none" w:sz="0" w:space="0" w:color="auto"/>
          </w:divBdr>
        </w:div>
        <w:div w:id="541020785">
          <w:marLeft w:val="677"/>
          <w:marRight w:val="0"/>
          <w:marTop w:val="240"/>
          <w:marBottom w:val="0"/>
          <w:divBdr>
            <w:top w:val="none" w:sz="0" w:space="0" w:color="auto"/>
            <w:left w:val="none" w:sz="0" w:space="0" w:color="auto"/>
            <w:bottom w:val="none" w:sz="0" w:space="0" w:color="auto"/>
            <w:right w:val="none" w:sz="0" w:space="0" w:color="auto"/>
          </w:divBdr>
        </w:div>
        <w:div w:id="140272124">
          <w:marLeft w:val="677"/>
          <w:marRight w:val="0"/>
          <w:marTop w:val="240"/>
          <w:marBottom w:val="0"/>
          <w:divBdr>
            <w:top w:val="none" w:sz="0" w:space="0" w:color="auto"/>
            <w:left w:val="none" w:sz="0" w:space="0" w:color="auto"/>
            <w:bottom w:val="none" w:sz="0" w:space="0" w:color="auto"/>
            <w:right w:val="none" w:sz="0" w:space="0" w:color="auto"/>
          </w:divBdr>
        </w:div>
        <w:div w:id="1234973284">
          <w:marLeft w:val="677"/>
          <w:marRight w:val="0"/>
          <w:marTop w:val="240"/>
          <w:marBottom w:val="0"/>
          <w:divBdr>
            <w:top w:val="none" w:sz="0" w:space="0" w:color="auto"/>
            <w:left w:val="none" w:sz="0" w:space="0" w:color="auto"/>
            <w:bottom w:val="none" w:sz="0" w:space="0" w:color="auto"/>
            <w:right w:val="none" w:sz="0" w:space="0" w:color="auto"/>
          </w:divBdr>
        </w:div>
      </w:divsChild>
    </w:div>
    <w:div w:id="86910547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21715935">
      <w:bodyDiv w:val="1"/>
      <w:marLeft w:val="0"/>
      <w:marRight w:val="0"/>
      <w:marTop w:val="0"/>
      <w:marBottom w:val="0"/>
      <w:divBdr>
        <w:top w:val="none" w:sz="0" w:space="0" w:color="auto"/>
        <w:left w:val="none" w:sz="0" w:space="0" w:color="auto"/>
        <w:bottom w:val="none" w:sz="0" w:space="0" w:color="auto"/>
        <w:right w:val="none" w:sz="0" w:space="0" w:color="auto"/>
      </w:divBdr>
    </w:div>
    <w:div w:id="956370493">
      <w:bodyDiv w:val="1"/>
      <w:marLeft w:val="0"/>
      <w:marRight w:val="0"/>
      <w:marTop w:val="0"/>
      <w:marBottom w:val="0"/>
      <w:divBdr>
        <w:top w:val="none" w:sz="0" w:space="0" w:color="auto"/>
        <w:left w:val="none" w:sz="0" w:space="0" w:color="auto"/>
        <w:bottom w:val="none" w:sz="0" w:space="0" w:color="auto"/>
        <w:right w:val="none" w:sz="0" w:space="0" w:color="auto"/>
      </w:divBdr>
    </w:div>
    <w:div w:id="1037704289">
      <w:bodyDiv w:val="1"/>
      <w:marLeft w:val="0"/>
      <w:marRight w:val="0"/>
      <w:marTop w:val="0"/>
      <w:marBottom w:val="0"/>
      <w:divBdr>
        <w:top w:val="none" w:sz="0" w:space="0" w:color="auto"/>
        <w:left w:val="none" w:sz="0" w:space="0" w:color="auto"/>
        <w:bottom w:val="none" w:sz="0" w:space="0" w:color="auto"/>
        <w:right w:val="none" w:sz="0" w:space="0" w:color="auto"/>
      </w:divBdr>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50571067">
      <w:bodyDiv w:val="1"/>
      <w:marLeft w:val="0"/>
      <w:marRight w:val="0"/>
      <w:marTop w:val="0"/>
      <w:marBottom w:val="0"/>
      <w:divBdr>
        <w:top w:val="none" w:sz="0" w:space="0" w:color="auto"/>
        <w:left w:val="none" w:sz="0" w:space="0" w:color="auto"/>
        <w:bottom w:val="none" w:sz="0" w:space="0" w:color="auto"/>
        <w:right w:val="none" w:sz="0" w:space="0" w:color="auto"/>
      </w:divBdr>
    </w:div>
    <w:div w:id="1171675955">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58443445">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46203287">
      <w:bodyDiv w:val="1"/>
      <w:marLeft w:val="0"/>
      <w:marRight w:val="0"/>
      <w:marTop w:val="0"/>
      <w:marBottom w:val="0"/>
      <w:divBdr>
        <w:top w:val="none" w:sz="0" w:space="0" w:color="auto"/>
        <w:left w:val="none" w:sz="0" w:space="0" w:color="auto"/>
        <w:bottom w:val="none" w:sz="0" w:space="0" w:color="auto"/>
        <w:right w:val="none" w:sz="0" w:space="0" w:color="auto"/>
      </w:divBdr>
    </w:div>
    <w:div w:id="1367294228">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01431814">
      <w:bodyDiv w:val="1"/>
      <w:marLeft w:val="0"/>
      <w:marRight w:val="0"/>
      <w:marTop w:val="0"/>
      <w:marBottom w:val="0"/>
      <w:divBdr>
        <w:top w:val="none" w:sz="0" w:space="0" w:color="auto"/>
        <w:left w:val="none" w:sz="0" w:space="0" w:color="auto"/>
        <w:bottom w:val="none" w:sz="0" w:space="0" w:color="auto"/>
        <w:right w:val="none" w:sz="0" w:space="0" w:color="auto"/>
      </w:divBdr>
      <w:divsChild>
        <w:div w:id="748573962">
          <w:marLeft w:val="864"/>
          <w:marRight w:val="0"/>
          <w:marTop w:val="120"/>
          <w:marBottom w:val="0"/>
          <w:divBdr>
            <w:top w:val="none" w:sz="0" w:space="0" w:color="auto"/>
            <w:left w:val="none" w:sz="0" w:space="0" w:color="auto"/>
            <w:bottom w:val="none" w:sz="0" w:space="0" w:color="auto"/>
            <w:right w:val="none" w:sz="0" w:space="0" w:color="auto"/>
          </w:divBdr>
        </w:div>
        <w:div w:id="1934119314">
          <w:marLeft w:val="864"/>
          <w:marRight w:val="0"/>
          <w:marTop w:val="120"/>
          <w:marBottom w:val="0"/>
          <w:divBdr>
            <w:top w:val="none" w:sz="0" w:space="0" w:color="auto"/>
            <w:left w:val="none" w:sz="0" w:space="0" w:color="auto"/>
            <w:bottom w:val="none" w:sz="0" w:space="0" w:color="auto"/>
            <w:right w:val="none" w:sz="0" w:space="0" w:color="auto"/>
          </w:divBdr>
        </w:div>
        <w:div w:id="1487092682">
          <w:marLeft w:val="864"/>
          <w:marRight w:val="0"/>
          <w:marTop w:val="120"/>
          <w:marBottom w:val="0"/>
          <w:divBdr>
            <w:top w:val="none" w:sz="0" w:space="0" w:color="auto"/>
            <w:left w:val="none" w:sz="0" w:space="0" w:color="auto"/>
            <w:bottom w:val="none" w:sz="0" w:space="0" w:color="auto"/>
            <w:right w:val="none" w:sz="0" w:space="0" w:color="auto"/>
          </w:divBdr>
        </w:div>
        <w:div w:id="797647121">
          <w:marLeft w:val="864"/>
          <w:marRight w:val="0"/>
          <w:marTop w:val="120"/>
          <w:marBottom w:val="0"/>
          <w:divBdr>
            <w:top w:val="none" w:sz="0" w:space="0" w:color="auto"/>
            <w:left w:val="none" w:sz="0" w:space="0" w:color="auto"/>
            <w:bottom w:val="none" w:sz="0" w:space="0" w:color="auto"/>
            <w:right w:val="none" w:sz="0" w:space="0" w:color="auto"/>
          </w:divBdr>
        </w:div>
        <w:div w:id="827327077">
          <w:marLeft w:val="864"/>
          <w:marRight w:val="0"/>
          <w:marTop w:val="120"/>
          <w:marBottom w:val="0"/>
          <w:divBdr>
            <w:top w:val="none" w:sz="0" w:space="0" w:color="auto"/>
            <w:left w:val="none" w:sz="0" w:space="0" w:color="auto"/>
            <w:bottom w:val="none" w:sz="0" w:space="0" w:color="auto"/>
            <w:right w:val="none" w:sz="0" w:space="0" w:color="auto"/>
          </w:divBdr>
        </w:div>
      </w:divsChild>
    </w:div>
    <w:div w:id="1512258323">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585603049">
      <w:bodyDiv w:val="1"/>
      <w:marLeft w:val="0"/>
      <w:marRight w:val="0"/>
      <w:marTop w:val="0"/>
      <w:marBottom w:val="0"/>
      <w:divBdr>
        <w:top w:val="none" w:sz="0" w:space="0" w:color="auto"/>
        <w:left w:val="none" w:sz="0" w:space="0" w:color="auto"/>
        <w:bottom w:val="none" w:sz="0" w:space="0" w:color="auto"/>
        <w:right w:val="none" w:sz="0" w:space="0" w:color="auto"/>
      </w:divBdr>
    </w:div>
    <w:div w:id="159620391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04924533">
      <w:bodyDiv w:val="1"/>
      <w:marLeft w:val="0"/>
      <w:marRight w:val="0"/>
      <w:marTop w:val="0"/>
      <w:marBottom w:val="0"/>
      <w:divBdr>
        <w:top w:val="none" w:sz="0" w:space="0" w:color="auto"/>
        <w:left w:val="none" w:sz="0" w:space="0" w:color="auto"/>
        <w:bottom w:val="none" w:sz="0" w:space="0" w:color="auto"/>
        <w:right w:val="none" w:sz="0" w:space="0" w:color="auto"/>
      </w:divBdr>
    </w:div>
    <w:div w:id="1620987066">
      <w:bodyDiv w:val="1"/>
      <w:marLeft w:val="0"/>
      <w:marRight w:val="0"/>
      <w:marTop w:val="0"/>
      <w:marBottom w:val="0"/>
      <w:divBdr>
        <w:top w:val="none" w:sz="0" w:space="0" w:color="auto"/>
        <w:left w:val="none" w:sz="0" w:space="0" w:color="auto"/>
        <w:bottom w:val="none" w:sz="0" w:space="0" w:color="auto"/>
        <w:right w:val="none" w:sz="0" w:space="0" w:color="auto"/>
      </w:divBdr>
    </w:div>
    <w:div w:id="1671983292">
      <w:bodyDiv w:val="1"/>
      <w:marLeft w:val="0"/>
      <w:marRight w:val="0"/>
      <w:marTop w:val="0"/>
      <w:marBottom w:val="0"/>
      <w:divBdr>
        <w:top w:val="none" w:sz="0" w:space="0" w:color="auto"/>
        <w:left w:val="none" w:sz="0" w:space="0" w:color="auto"/>
        <w:bottom w:val="none" w:sz="0" w:space="0" w:color="auto"/>
        <w:right w:val="none" w:sz="0" w:space="0" w:color="auto"/>
      </w:divBdr>
      <w:divsChild>
        <w:div w:id="272639152">
          <w:marLeft w:val="720"/>
          <w:marRight w:val="0"/>
          <w:marTop w:val="120"/>
          <w:marBottom w:val="120"/>
          <w:divBdr>
            <w:top w:val="none" w:sz="0" w:space="0" w:color="auto"/>
            <w:left w:val="none" w:sz="0" w:space="0" w:color="auto"/>
            <w:bottom w:val="none" w:sz="0" w:space="0" w:color="auto"/>
            <w:right w:val="none" w:sz="0" w:space="0" w:color="auto"/>
          </w:divBdr>
        </w:div>
        <w:div w:id="897009241">
          <w:marLeft w:val="720"/>
          <w:marRight w:val="0"/>
          <w:marTop w:val="120"/>
          <w:marBottom w:val="120"/>
          <w:divBdr>
            <w:top w:val="none" w:sz="0" w:space="0" w:color="auto"/>
            <w:left w:val="none" w:sz="0" w:space="0" w:color="auto"/>
            <w:bottom w:val="none" w:sz="0" w:space="0" w:color="auto"/>
            <w:right w:val="none" w:sz="0" w:space="0" w:color="auto"/>
          </w:divBdr>
        </w:div>
        <w:div w:id="400636569">
          <w:marLeft w:val="720"/>
          <w:marRight w:val="0"/>
          <w:marTop w:val="120"/>
          <w:marBottom w:val="120"/>
          <w:divBdr>
            <w:top w:val="none" w:sz="0" w:space="0" w:color="auto"/>
            <w:left w:val="none" w:sz="0" w:space="0" w:color="auto"/>
            <w:bottom w:val="none" w:sz="0" w:space="0" w:color="auto"/>
            <w:right w:val="none" w:sz="0" w:space="0" w:color="auto"/>
          </w:divBdr>
        </w:div>
        <w:div w:id="1303191859">
          <w:marLeft w:val="720"/>
          <w:marRight w:val="0"/>
          <w:marTop w:val="120"/>
          <w:marBottom w:val="120"/>
          <w:divBdr>
            <w:top w:val="none" w:sz="0" w:space="0" w:color="auto"/>
            <w:left w:val="none" w:sz="0" w:space="0" w:color="auto"/>
            <w:bottom w:val="none" w:sz="0" w:space="0" w:color="auto"/>
            <w:right w:val="none" w:sz="0" w:space="0" w:color="auto"/>
          </w:divBdr>
        </w:div>
        <w:div w:id="1565942836">
          <w:marLeft w:val="720"/>
          <w:marRight w:val="0"/>
          <w:marTop w:val="120"/>
          <w:marBottom w:val="120"/>
          <w:divBdr>
            <w:top w:val="none" w:sz="0" w:space="0" w:color="auto"/>
            <w:left w:val="none" w:sz="0" w:space="0" w:color="auto"/>
            <w:bottom w:val="none" w:sz="0" w:space="0" w:color="auto"/>
            <w:right w:val="none" w:sz="0" w:space="0" w:color="auto"/>
          </w:divBdr>
        </w:div>
        <w:div w:id="93138042">
          <w:marLeft w:val="720"/>
          <w:marRight w:val="0"/>
          <w:marTop w:val="120"/>
          <w:marBottom w:val="120"/>
          <w:divBdr>
            <w:top w:val="none" w:sz="0" w:space="0" w:color="auto"/>
            <w:left w:val="none" w:sz="0" w:space="0" w:color="auto"/>
            <w:bottom w:val="none" w:sz="0" w:space="0" w:color="auto"/>
            <w:right w:val="none" w:sz="0" w:space="0" w:color="auto"/>
          </w:divBdr>
        </w:div>
      </w:divsChild>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6037755">
      <w:bodyDiv w:val="1"/>
      <w:marLeft w:val="0"/>
      <w:marRight w:val="0"/>
      <w:marTop w:val="0"/>
      <w:marBottom w:val="0"/>
      <w:divBdr>
        <w:top w:val="none" w:sz="0" w:space="0" w:color="auto"/>
        <w:left w:val="none" w:sz="0" w:space="0" w:color="auto"/>
        <w:bottom w:val="none" w:sz="0" w:space="0" w:color="auto"/>
        <w:right w:val="none" w:sz="0" w:space="0" w:color="auto"/>
      </w:divBdr>
    </w:div>
    <w:div w:id="1705208322">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2460253">
      <w:bodyDiv w:val="1"/>
      <w:marLeft w:val="0"/>
      <w:marRight w:val="0"/>
      <w:marTop w:val="0"/>
      <w:marBottom w:val="0"/>
      <w:divBdr>
        <w:top w:val="none" w:sz="0" w:space="0" w:color="auto"/>
        <w:left w:val="none" w:sz="0" w:space="0" w:color="auto"/>
        <w:bottom w:val="none" w:sz="0" w:space="0" w:color="auto"/>
        <w:right w:val="none" w:sz="0" w:space="0" w:color="auto"/>
      </w:divBdr>
    </w:div>
    <w:div w:id="1756390007">
      <w:bodyDiv w:val="1"/>
      <w:marLeft w:val="0"/>
      <w:marRight w:val="0"/>
      <w:marTop w:val="0"/>
      <w:marBottom w:val="0"/>
      <w:divBdr>
        <w:top w:val="none" w:sz="0" w:space="0" w:color="auto"/>
        <w:left w:val="none" w:sz="0" w:space="0" w:color="auto"/>
        <w:bottom w:val="none" w:sz="0" w:space="0" w:color="auto"/>
        <w:right w:val="none" w:sz="0" w:space="0" w:color="auto"/>
      </w:divBdr>
    </w:div>
    <w:div w:id="1764062827">
      <w:bodyDiv w:val="1"/>
      <w:marLeft w:val="0"/>
      <w:marRight w:val="0"/>
      <w:marTop w:val="0"/>
      <w:marBottom w:val="0"/>
      <w:divBdr>
        <w:top w:val="none" w:sz="0" w:space="0" w:color="auto"/>
        <w:left w:val="none" w:sz="0" w:space="0" w:color="auto"/>
        <w:bottom w:val="none" w:sz="0" w:space="0" w:color="auto"/>
        <w:right w:val="none" w:sz="0" w:space="0" w:color="auto"/>
      </w:divBdr>
    </w:div>
    <w:div w:id="1798063284">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58612056">
      <w:bodyDiv w:val="1"/>
      <w:marLeft w:val="0"/>
      <w:marRight w:val="0"/>
      <w:marTop w:val="0"/>
      <w:marBottom w:val="0"/>
      <w:divBdr>
        <w:top w:val="none" w:sz="0" w:space="0" w:color="auto"/>
        <w:left w:val="none" w:sz="0" w:space="0" w:color="auto"/>
        <w:bottom w:val="none" w:sz="0" w:space="0" w:color="auto"/>
        <w:right w:val="none" w:sz="0" w:space="0" w:color="auto"/>
      </w:divBdr>
    </w:div>
    <w:div w:id="1951156828">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092776298">
      <w:bodyDiv w:val="1"/>
      <w:marLeft w:val="0"/>
      <w:marRight w:val="0"/>
      <w:marTop w:val="0"/>
      <w:marBottom w:val="0"/>
      <w:divBdr>
        <w:top w:val="none" w:sz="0" w:space="0" w:color="auto"/>
        <w:left w:val="none" w:sz="0" w:space="0" w:color="auto"/>
        <w:bottom w:val="none" w:sz="0" w:space="0" w:color="auto"/>
        <w:right w:val="none" w:sz="0" w:space="0" w:color="auto"/>
      </w:divBdr>
    </w:div>
    <w:div w:id="2116828052">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6.xml"/><Relationship Id="rId21" Type="http://schemas.openxmlformats.org/officeDocument/2006/relationships/hyperlink" Target="https://doi.org/10.1007/978-3-658-21570-5_45-1" TargetMode="External"/><Relationship Id="rId34" Type="http://schemas.openxmlformats.org/officeDocument/2006/relationships/hyperlink" Target="https://play.google.com/store/apps/details?id=es.doctoralia&amp;hl=e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europarl.europa.eu/RegData/etudes/IDAN/2017/602004/IPOL_IDA(2017)602004_EN.pdf" TargetMode="External"/><Relationship Id="rId29" Type="http://schemas.openxmlformats.org/officeDocument/2006/relationships/hyperlink" Target="https://play.google.com/store/apps/details?id=es.gva.mesSalu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w.unhcr.org/55f6b90f9.pdf" TargetMode="External"/><Relationship Id="rId32" Type="http://schemas.openxmlformats.org/officeDocument/2006/relationships/hyperlink" Target="https://apps.apple.com/es/app/gva-salut/id1191802694" TargetMode="External"/><Relationship Id="rId37" Type="http://schemas.openxmlformats.org/officeDocument/2006/relationships/hyperlink" Target="https://apps.apple.com/es/app/asisa/id444680982?l=ca"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startts.org.au/media/Resource-Working-with-Refugees-Social-Worker-Guide.pdf" TargetMode="External"/><Relationship Id="rId28" Type="http://schemas.openxmlformats.org/officeDocument/2006/relationships/footer" Target="footer5.xml"/><Relationship Id="rId36" Type="http://schemas.openxmlformats.org/officeDocument/2006/relationships/hyperlink" Target="https://play.google.com/store/apps/details?id=com.asisa&amp;hl=ca&amp;gl=US" TargetMode="External"/><Relationship Id="rId10" Type="http://schemas.openxmlformats.org/officeDocument/2006/relationships/image" Target="media/image2.png"/><Relationship Id="rId19" Type="http://schemas.openxmlformats.org/officeDocument/2006/relationships/hyperlink" Target="https://www.rki.de/DE/Content/Gesundheitsmonitoring/Themen/Migration/migration_node.html" TargetMode="External"/><Relationship Id="rId31" Type="http://schemas.openxmlformats.org/officeDocument/2006/relationships/hyperlink" Target="https://play.google.com/store/apps/details?id=es.gva.mesSalu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www.bpb.de/kurz-knapp/zahlen-und-fakten/datenreport-2021/gesundheit/330137/migration-und-gesundheit/" TargetMode="External"/><Relationship Id="rId27" Type="http://schemas.openxmlformats.org/officeDocument/2006/relationships/header" Target="header4.xml"/><Relationship Id="rId30" Type="http://schemas.openxmlformats.org/officeDocument/2006/relationships/hyperlink" Target="https://play.google.com/store/apps/details?id=es.gva.mesSalut" TargetMode="External"/><Relationship Id="rId35" Type="http://schemas.openxmlformats.org/officeDocument/2006/relationships/hyperlink" Target="https://apps.apple.com/es/app/doctoralia-cuida-de-tu-salud/id1444682103?l=ca"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euro.who.int/en/health-topics/health-determinants/migration-and-health/publications/2016/mental-health-and-psychosocial-support-for-refugees,-asylum-seekers-and-migrants-on-the-move-in-europe.-a-multi-agency-guidance-note-2015" TargetMode="External"/><Relationship Id="rId33" Type="http://schemas.openxmlformats.org/officeDocument/2006/relationships/hyperlink" Target="https://apps.apple.com/es/app/gva-salut/id1191802694" TargetMode="External"/><Relationship Id="rId38"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B5A447-C892-4240-9297-20BB0762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3200</Words>
  <Characters>17602</Characters>
  <Application>Microsoft Office Word</Application>
  <DocSecurity>0</DocSecurity>
  <Lines>146</Lines>
  <Paragraphs>41</Paragraphs>
  <ScaleCrop>false</ScaleCrop>
  <HeadingPairs>
    <vt:vector size="8" baseType="variant">
      <vt:variant>
        <vt:lpstr>Título</vt:lpstr>
      </vt:variant>
      <vt:variant>
        <vt:i4>1</vt:i4>
      </vt:variant>
      <vt:variant>
        <vt:lpstr>Titel</vt:lpstr>
      </vt:variant>
      <vt:variant>
        <vt:i4>1</vt:i4>
      </vt:variant>
      <vt:variant>
        <vt:lpstr>Τίτλος</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docId:61F195B8160EAB3358935BE6699A3AAD</cp:keywords>
  <cp:lastModifiedBy>laullop3</cp:lastModifiedBy>
  <cp:revision>2</cp:revision>
  <cp:lastPrinted>2019-11-29T16:28:00Z</cp:lastPrinted>
  <dcterms:created xsi:type="dcterms:W3CDTF">2024-07-23T11:54:00Z</dcterms:created>
  <dcterms:modified xsi:type="dcterms:W3CDTF">2024-07-23T11:54:00Z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b280203e1f21939f409cd9872e94cbd56d3053e6a11a7661304aece26274bad7</vt:lpwstr>
  </property>
</Properties>
</file>