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5724525" cy="1466850"/>
            <wp:effectExtent b="0" l="0" r="0" t="0"/>
            <wp:docPr id="186215761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c00000"/>
          <w:sz w:val="40"/>
          <w:szCs w:val="40"/>
        </w:rPr>
      </w:pPr>
      <w:r w:rsidDel="00000000" w:rsidR="00000000" w:rsidRPr="00000000">
        <w:rPr>
          <w:rtl w:val="0"/>
        </w:rPr>
      </w:r>
    </w:p>
    <w:p w:rsidR="00000000" w:rsidDel="00000000" w:rsidP="00000000" w:rsidRDefault="00000000" w:rsidRPr="00000000" w14:paraId="00000003">
      <w:pPr>
        <w:jc w:val="center"/>
        <w:rPr>
          <w:b w:val="1"/>
          <w:color w:val="c00000"/>
          <w:sz w:val="56"/>
          <w:szCs w:val="56"/>
        </w:rPr>
      </w:pPr>
      <w:r w:rsidDel="00000000" w:rsidR="00000000" w:rsidRPr="00000000">
        <w:rPr>
          <w:b w:val="1"/>
          <w:color w:val="c00000"/>
          <w:sz w:val="56"/>
          <w:szCs w:val="56"/>
          <w:rtl w:val="0"/>
        </w:rPr>
        <w:t xml:space="preserve">Activités de travail expérientielle</w:t>
      </w:r>
    </w:p>
    <w:p w:rsidR="00000000" w:rsidDel="00000000" w:rsidP="00000000" w:rsidRDefault="00000000" w:rsidRPr="00000000" w14:paraId="00000004">
      <w:pPr>
        <w:jc w:val="center"/>
        <w:rPr>
          <w:sz w:val="40"/>
          <w:szCs w:val="40"/>
        </w:rPr>
      </w:pPr>
      <w:r w:rsidDel="00000000" w:rsidR="00000000" w:rsidRPr="00000000">
        <w:rPr>
          <w:b w:val="1"/>
          <w:color w:val="c00000"/>
          <w:sz w:val="40"/>
          <w:szCs w:val="40"/>
          <w:rtl w:val="0"/>
        </w:rPr>
        <w:t xml:space="preserve">ATE 2 </w:t>
      </w:r>
      <w:r w:rsidDel="00000000" w:rsidR="00000000" w:rsidRPr="00000000">
        <w:rPr>
          <w:b w:val="1"/>
          <w:sz w:val="40"/>
          <w:szCs w:val="40"/>
          <w:rtl w:val="0"/>
        </w:rPr>
        <w:br w:type="textWrapping"/>
      </w:r>
      <w:r w:rsidDel="00000000" w:rsidR="00000000" w:rsidRPr="00000000">
        <w:rPr>
          <w:sz w:val="40"/>
          <w:szCs w:val="40"/>
          <w:rtl w:val="0"/>
        </w:rPr>
        <w:t xml:space="preserve">Comment rechercher et sélectionner des applications de santé</w:t>
      </w:r>
    </w:p>
    <w:p w:rsidR="00000000" w:rsidDel="00000000" w:rsidP="00000000" w:rsidRDefault="00000000" w:rsidRPr="00000000" w14:paraId="00000005">
      <w:pPr>
        <w:rPr>
          <w:b w:val="1"/>
          <w:color w:val="c00000"/>
          <w:sz w:val="32"/>
          <w:szCs w:val="32"/>
        </w:rPr>
      </w:pPr>
      <w:r w:rsidDel="00000000" w:rsidR="00000000" w:rsidRPr="00000000">
        <w:rPr>
          <w:rtl w:val="0"/>
        </w:rPr>
      </w:r>
    </w:p>
    <w:p w:rsidR="00000000" w:rsidDel="00000000" w:rsidP="00000000" w:rsidRDefault="00000000" w:rsidRPr="00000000" w14:paraId="00000006">
      <w:pPr>
        <w:rPr>
          <w:b w:val="1"/>
          <w:color w:val="c00000"/>
          <w:sz w:val="32"/>
          <w:szCs w:val="32"/>
        </w:rPr>
      </w:pPr>
      <w:r w:rsidDel="00000000" w:rsidR="00000000" w:rsidRPr="00000000">
        <w:rPr>
          <w:b w:val="1"/>
          <w:color w:val="c00000"/>
          <w:sz w:val="32"/>
          <w:szCs w:val="32"/>
          <w:rtl w:val="0"/>
        </w:rPr>
        <w:t xml:space="preserve">Auteurs</w:t>
      </w:r>
    </w:p>
    <w:p w:rsidR="00000000" w:rsidDel="00000000" w:rsidP="00000000" w:rsidRDefault="00000000" w:rsidRPr="00000000" w14:paraId="00000007">
      <w:pPr>
        <w:rPr>
          <w:sz w:val="28"/>
          <w:szCs w:val="28"/>
        </w:rPr>
      </w:pPr>
      <w:r w:rsidDel="00000000" w:rsidR="00000000" w:rsidRPr="00000000">
        <w:rPr>
          <w:sz w:val="28"/>
          <w:szCs w:val="28"/>
          <w:rtl w:val="0"/>
        </w:rPr>
        <w:t xml:space="preserve">Jenny Wielga, Westfälische Hochschule - Institut Arbeit und Technik (rédactrice principale)</w:t>
      </w:r>
    </w:p>
    <w:p w:rsidR="00000000" w:rsidDel="00000000" w:rsidP="00000000" w:rsidRDefault="00000000" w:rsidRPr="00000000" w14:paraId="00000008">
      <w:pPr>
        <w:rPr>
          <w:sz w:val="28"/>
          <w:szCs w:val="28"/>
        </w:rPr>
      </w:pPr>
      <w:r w:rsidDel="00000000" w:rsidR="00000000" w:rsidRPr="00000000">
        <w:rPr>
          <w:sz w:val="28"/>
          <w:szCs w:val="28"/>
          <w:rtl w:val="0"/>
        </w:rPr>
        <w:t xml:space="preserve">Karin Drda-Kühn, media k GmbH (contributeur )</w:t>
      </w:r>
    </w:p>
    <w:p w:rsidR="00000000" w:rsidDel="00000000" w:rsidP="00000000" w:rsidRDefault="00000000" w:rsidRPr="00000000" w14:paraId="00000009">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wp:posOffset>
            </wp:positionV>
            <wp:extent cx="5724525" cy="704850"/>
            <wp:effectExtent b="0" l="0" r="0" t="0"/>
            <wp:wrapSquare wrapText="bothSides" distB="0" distT="0" distL="114300" distR="114300"/>
            <wp:docPr id="186215761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24525" cy="704850"/>
                    </a:xfrm>
                    <a:prstGeom prst="rect"/>
                    <a:ln/>
                  </pic:spPr>
                </pic:pic>
              </a:graphicData>
            </a:graphic>
          </wp:anchor>
        </w:drawing>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A">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977390" cy="413385"/>
                  <wp:effectExtent b="0" l="0" r="0" t="0"/>
                  <wp:wrapSquare wrapText="bothSides" distB="0" distT="0" distL="114300" distR="114300"/>
                  <wp:docPr id="1862157612"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B">
            <w:pPr>
              <w:rPr>
                <w:sz w:val="16"/>
                <w:szCs w:val="16"/>
              </w:rPr>
            </w:pPr>
            <w:r w:rsidDel="00000000" w:rsidR="00000000" w:rsidRPr="00000000">
              <w:rPr>
                <w:sz w:val="16"/>
                <w:szCs w:val="16"/>
                <w:rtl w:val="0"/>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tc>
      </w:tr>
    </w:tbl>
    <w:p w:rsidR="00000000" w:rsidDel="00000000" w:rsidP="00000000" w:rsidRDefault="00000000" w:rsidRPr="00000000" w14:paraId="0000000C">
      <w:pPr>
        <w:rPr>
          <w:sz w:val="16"/>
          <w:szCs w:val="16"/>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160" w:before="0" w:line="259" w:lineRule="auto"/>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0E">
      <w:pPr>
        <w:jc w:val="center"/>
        <w:rPr>
          <w:b w:val="1"/>
          <w:color w:val="002060"/>
        </w:rPr>
      </w:pPr>
      <w:bookmarkStart w:colFirst="0" w:colLast="0" w:name="_heading=h.1fob9te" w:id="2"/>
      <w:bookmarkEnd w:id="2"/>
      <w:r w:rsidDel="00000000" w:rsidR="00000000" w:rsidRPr="00000000">
        <w:rPr>
          <w:b w:val="1"/>
          <w:color w:val="002060"/>
          <w:rtl w:val="0"/>
        </w:rPr>
        <w:t xml:space="preserve">Déclaration sur les droits d'auteur :</w:t>
      </w:r>
    </w:p>
    <w:p w:rsidR="00000000" w:rsidDel="00000000" w:rsidP="00000000" w:rsidRDefault="00000000" w:rsidRPr="00000000" w14:paraId="0000000F">
      <w:pPr>
        <w:jc w:val="center"/>
        <w:rPr>
          <w:b w:val="1"/>
          <w:color w:val="002060"/>
        </w:rPr>
      </w:pPr>
      <w:r w:rsidDel="00000000" w:rsidR="00000000" w:rsidRPr="00000000">
        <w:rPr>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1862157617" name="image3.png"/>
            <a:graphic>
              <a:graphicData uri="http://schemas.openxmlformats.org/drawingml/2006/picture">
                <pic:pic>
                  <pic:nvPicPr>
                    <pic:cNvPr descr="Εικόνα που περιέχει κείμενο, clipart&#10;&#10;Περιγραφή που δημιουργήθηκε αυτόματα" id="0" name="image3.png"/>
                    <pic:cNvPicPr preferRelativeResize="0"/>
                  </pic:nvPicPr>
                  <pic:blipFill>
                    <a:blip r:embed="rId16"/>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br w:type="textWrapping"/>
        <w:t xml:space="preserve">Cette œuvre est placée sous une licence Creative Commons Attribution-NonCommercial-ShareAlike 4.0 International License. Vous êtes libre de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partager - copier et redistribuer le matériel sur n'importe quel support ou dans n'importe quel format</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adapter - remixer, transformer et construire à partir du matériel</w:t>
      </w:r>
    </w:p>
    <w:p w:rsidR="00000000" w:rsidDel="00000000" w:rsidP="00000000" w:rsidRDefault="00000000" w:rsidRPr="00000000" w14:paraId="00000013">
      <w:pPr>
        <w:rPr>
          <w:color w:val="262626"/>
        </w:rPr>
      </w:pPr>
      <w:r w:rsidDel="00000000" w:rsidR="00000000" w:rsidRPr="00000000">
        <w:rPr>
          <w:color w:val="262626"/>
          <w:rtl w:val="0"/>
        </w:rPr>
        <w:t xml:space="preserve">dans les conditions suivantes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 - Vous devez donner le crédit approprié, fournir un lien vers la licence et indiquer si des modifications ont été apportées. Vous pouvez le faire de toute manière raisonnable, mais pas d'une manière qui suggérerait que le donneur de licence vous approuve ou approuve votre utilisation.</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commercial - Vous ne pouvez pas utiliser le matériel à des fins commerciales.</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ShareAlike - Si vous remixez, transformez ou développez le matériel, vous devez distribuer vos contributions sous la même licence que l'original.</w:t>
      </w:r>
    </w:p>
    <w:p w:rsidR="00000000" w:rsidDel="00000000" w:rsidP="00000000" w:rsidRDefault="00000000" w:rsidRPr="00000000" w14:paraId="00000017">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280" w:before="280" w:line="240" w:lineRule="auto"/>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Contenu</w:t>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propos du module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Objectifs</w:t>
              <w:tab/>
              <w:t xml:space="preserve">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Participants et rôles</w:t>
              <w:tab/>
              <w:t xml:space="preserve">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Résultats de l'apprentissage</w:t>
              <w:tab/>
              <w:t xml:space="preserve">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Durée estimée</w:t>
              <w:tab/>
              <w:t xml:space="preserve">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Ressources</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clôture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tabs>
          <w:tab w:val="left" w:leader="none" w:pos="5790"/>
        </w:tabs>
        <w:rPr>
          <w:color w:val="0563c1"/>
          <w:u w:val="none"/>
        </w:rPr>
      </w:pPr>
      <w:r w:rsidDel="00000000" w:rsidR="00000000" w:rsidRPr="00000000">
        <w:rPr>
          <w:color w:val="0563c1"/>
          <w:u w:val="none"/>
          <w:rtl w:val="0"/>
        </w:rPr>
        <w:tab/>
      </w:r>
    </w:p>
    <w:p w:rsidR="00000000" w:rsidDel="00000000" w:rsidP="00000000" w:rsidRDefault="00000000" w:rsidRPr="00000000" w14:paraId="00000027">
      <w:pPr>
        <w:spacing w:after="160" w:before="0" w:line="259" w:lineRule="auto"/>
        <w:jc w:val="left"/>
        <w:rPr>
          <w:color w:val="0563c1"/>
          <w:u w:val="single"/>
        </w:rPr>
        <w:sectPr>
          <w:headerReference r:id="rId17" w:type="default"/>
          <w:footerReference r:id="rId18" w:type="first"/>
          <w:type w:val="continuous"/>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numPr>
          <w:ilvl w:val="0"/>
          <w:numId w:val="1"/>
        </w:numPr>
        <w:ind w:left="432" w:hanging="432"/>
        <w:rPr/>
      </w:pPr>
      <w:bookmarkStart w:colFirst="0" w:colLast="0" w:name="_heading=h.3znysh7" w:id="3"/>
      <w:bookmarkEnd w:id="3"/>
      <w:r w:rsidDel="00000000" w:rsidR="00000000" w:rsidRPr="00000000">
        <w:rPr>
          <w:rtl w:val="0"/>
        </w:rPr>
        <w:t xml:space="preserve">A propos du module</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Objectifs</w:t>
      </w:r>
    </w:p>
    <w:p w:rsidR="00000000" w:rsidDel="00000000" w:rsidP="00000000" w:rsidRDefault="00000000" w:rsidRPr="00000000" w14:paraId="0000002A">
      <w:pPr>
        <w:tabs>
          <w:tab w:val="left" w:leader="none" w:pos="4500"/>
        </w:tabs>
        <w:spacing w:after="280" w:before="280" w:lineRule="auto"/>
        <w:rPr>
          <w:color w:val="000000"/>
        </w:rPr>
      </w:pPr>
      <w:r w:rsidDel="00000000" w:rsidR="00000000" w:rsidRPr="00000000">
        <w:rPr>
          <w:color w:val="000000"/>
          <w:rtl w:val="0"/>
        </w:rPr>
        <w:t xml:space="preserve">Il existe un grand nombre d'applications de santé différentes sur le marché. Il est donc nécessaire de savoir comment trouver l'application que vous recherchez. Outre la recherche d'applications de santé, il est également important de savoir comment sélectionner une application fiable. D'autant plus que les données de santé sont des données particulièrement sensibles. C'est pourquoi l'objectif principal de ce module est, d'une part, de donner des conseils sur la manière de rechercher des applications de santé et, d'autre part, de donner des conseils sur la manière de sélectionner des applications de santé. Ces connaissances sont nécessaires pour travailler sur les autres modules du programme de formation.</w:t>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Participants et rôles</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ab/>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Migrants primo-arrivants ; apprenants</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pPr>
      <w:r w:rsidDel="00000000" w:rsidR="00000000" w:rsidRPr="00000000">
        <w:rPr>
          <w:rtl w:val="0"/>
        </w:rPr>
        <w:t xml:space="preserve">Les membres de la communauté migrante ; </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apprenants ou formateurs après avoir été formés en tant que formateurs. Lorsqu'ils participent en tant qu'apprenants, ils peuvent jouer un rôle de soutien aux migrants primo-arrivants tout au long du processus de formation, notamment en les aidant à surmonter les barrières linguistiques.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Soutien : apprenants ou formateurs après avoir été formés en tant que formateurs. Lorsqu'ils participeront en tant qu'apprenants, ils pourraient jouer un rôle de soutien aux migrants primo-arrivants tout au long du processus de formation, notamment en les aidant à surmonter les barrières linguistiques. Ce groupe cible se compose par exemple de travailleurs sociaux, de professionnels de la santé ou de bénévoles d'organisations qui soutiennent les migrants primo-arrivants.</w:t>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Résultats de l'apprentissage </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les apprenants pourront rechercher les applications de santé les plus pertinentes pour eux.</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les apprenants seront en mesure de sélectionner des applications de santé fiables et pertinentes.</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Contenu de la formation</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Recherche d'applications de santé</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Sélection des applications de santé</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Durée estimée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 : 4 heures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 : 1 heure</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 : 1 heure</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312"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Séance de clôture : 0,5 heure</w:t>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Ressources</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bookmarkStart w:colFirst="0" w:colLast="0" w:name="_heading=h.17dp8vu" w:id="10"/>
      <w:bookmarkEnd w:id="10"/>
      <w:r w:rsidDel="00000000" w:rsidR="00000000" w:rsidRPr="00000000">
        <w:rPr>
          <w:color w:val="000000"/>
          <w:rtl w:val="0"/>
        </w:rPr>
        <w:t xml:space="preserve">Matériel de formation : Powerpoint pour la session d'enseignement, devoirs, quiz</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Plate-forme de formation en ligne et outil de formation en ligne</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Applications de santé : Exemples d'applications de santé couvrant différents domaines et fonctions </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pPr>
      <w:r w:rsidDel="00000000" w:rsidR="00000000" w:rsidRPr="00000000">
        <w:rPr>
          <w:color w:val="000000"/>
          <w:rtl w:val="0"/>
        </w:rPr>
        <w:t xml:space="preserve">Autres : Lectures complémentaires, contenus vidéo ("youtube") et outils issus de projets existants.</w:t>
      </w:r>
      <w:r w:rsidDel="00000000" w:rsidR="00000000" w:rsidRPr="00000000">
        <w:rPr>
          <w:rtl w:val="0"/>
        </w:rPr>
      </w:r>
    </w:p>
    <w:p w:rsidR="00000000" w:rsidDel="00000000" w:rsidP="00000000" w:rsidRDefault="00000000" w:rsidRPr="00000000" w14:paraId="0000003F">
      <w:pPr>
        <w:jc w:val="left"/>
        <w:rPr/>
      </w:pPr>
      <w:r w:rsidDel="00000000" w:rsidR="00000000" w:rsidRPr="00000000">
        <w:rPr>
          <w:rtl w:val="0"/>
        </w:rPr>
      </w:r>
    </w:p>
    <w:p w:rsidR="00000000" w:rsidDel="00000000" w:rsidP="00000000" w:rsidRDefault="00000000" w:rsidRPr="00000000" w14:paraId="00000040">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numPr>
          <w:ilvl w:val="0"/>
          <w:numId w:val="1"/>
        </w:numPr>
        <w:ind w:left="432" w:hanging="432"/>
        <w:rPr/>
      </w:pPr>
      <w:bookmarkStart w:colFirst="0" w:colLast="0" w:name="_heading=h.3rdcrjn" w:id="11"/>
      <w:bookmarkEnd w:id="11"/>
      <w:r w:rsidDel="00000000" w:rsidR="00000000" w:rsidRPr="00000000">
        <w:rPr>
          <w:rtl w:val="0"/>
        </w:rPr>
        <w:t xml:space="preserve">Contenu de la formation</w:t>
      </w:r>
    </w:p>
    <w:p w:rsidR="00000000" w:rsidDel="00000000" w:rsidP="00000000" w:rsidRDefault="00000000" w:rsidRPr="00000000" w14:paraId="00000042">
      <w:pPr>
        <w:pStyle w:val="Heading2"/>
        <w:numPr>
          <w:ilvl w:val="1"/>
          <w:numId w:val="1"/>
        </w:numPr>
        <w:ind w:left="576" w:hanging="576"/>
        <w:rPr>
          <w:rFonts w:ascii="Arial" w:cs="Arial" w:eastAsia="Arial" w:hAnsi="Arial"/>
          <w:color w:val="002060"/>
          <w:sz w:val="28"/>
          <w:szCs w:val="28"/>
        </w:rPr>
      </w:pPr>
      <w:bookmarkStart w:colFirst="0" w:colLast="0" w:name="_heading=h.26in1rg" w:id="12"/>
      <w:bookmarkEnd w:id="12"/>
      <w:r w:rsidDel="00000000" w:rsidR="00000000" w:rsidRPr="00000000">
        <w:rPr>
          <w:rFonts w:ascii="Arial" w:cs="Arial" w:eastAsia="Arial" w:hAnsi="Arial"/>
          <w:color w:val="002060"/>
          <w:sz w:val="28"/>
          <w:szCs w:val="28"/>
          <w:rtl w:val="0"/>
        </w:rPr>
        <w:t xml:space="preserve">Session d'enseignement</w:t>
      </w:r>
    </w:p>
    <w:tbl>
      <w:tblPr>
        <w:tblStyle w:val="Table2"/>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tcBorders>
              <w:top w:color="000000" w:space="0" w:sz="0" w:val="nil"/>
              <w:bottom w:color="c00000" w:space="0" w:sz="4" w:val="single"/>
            </w:tcBorders>
            <w:shd w:fill="002060" w:val="clear"/>
            <w:tcMar>
              <w:top w:w="284.0" w:type="dxa"/>
              <w:left w:w="284.0" w:type="dxa"/>
              <w:bottom w:w="284.0" w:type="dxa"/>
              <w:right w:w="284.0" w:type="dxa"/>
            </w:tcM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center"/>
              <w:rPr>
                <w:b w:val="0"/>
              </w:rPr>
            </w:pPr>
            <w:r w:rsidDel="00000000" w:rsidR="00000000" w:rsidRPr="00000000">
              <w:rPr>
                <w:rtl w:val="0"/>
              </w:rPr>
              <w:t xml:space="preserve">Étape et durée</w:t>
            </w:r>
            <w:r w:rsidDel="00000000" w:rsidR="00000000" w:rsidRPr="00000000">
              <w:rPr>
                <w:rtl w:val="0"/>
              </w:rPr>
            </w:r>
          </w:p>
        </w:tc>
        <w:tc>
          <w:tcPr>
            <w:tcBorders>
              <w:top w:color="000000" w:space="0" w:sz="0" w:val="nil"/>
              <w:bottom w:color="c00000" w:space="0" w:sz="4" w:val="single"/>
            </w:tcBorders>
            <w:shd w:fill="002060" w:val="clear"/>
            <w:tcMar>
              <w:top w:w="284.0" w:type="dxa"/>
              <w:left w:w="284.0" w:type="dxa"/>
              <w:bottom w:w="284.0" w:type="dxa"/>
              <w:right w:w="284.0" w:type="dxa"/>
            </w:tcMar>
          </w:tcPr>
          <w:p w:rsidR="00000000" w:rsidDel="00000000" w:rsidP="00000000" w:rsidRDefault="00000000" w:rsidRPr="00000000" w14:paraId="00000044">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tcBorders>
              <w:top w:color="c00000" w:space="0" w:sz="4" w:val="single"/>
              <w:bottom w:color="c00000" w:space="0" w:sz="4" w:val="single"/>
            </w:tcBorders>
            <w:shd w:fill="deebf6" w:val="clear"/>
            <w:tcMar>
              <w:top w:w="284.0" w:type="dxa"/>
              <w:left w:w="284.0" w:type="dxa"/>
              <w:bottom w:w="284.0" w:type="dxa"/>
              <w:right w:w="284.0" w:type="dxa"/>
            </w:tcMar>
            <w:vAlign w:val="center"/>
          </w:tcPr>
          <w:p w:rsidR="00000000" w:rsidDel="00000000" w:rsidP="00000000" w:rsidRDefault="00000000" w:rsidRPr="00000000" w14:paraId="00000045">
            <w:pPr>
              <w:spacing w:after="280" w:line="240" w:lineRule="auto"/>
              <w:jc w:val="left"/>
              <w:rPr>
                <w:color w:val="002060"/>
              </w:rPr>
            </w:pPr>
            <w:r w:rsidDel="00000000" w:rsidR="00000000" w:rsidRPr="00000000">
              <w:rPr>
                <w:color w:val="002060"/>
                <w:rtl w:val="0"/>
              </w:rPr>
              <w:t xml:space="preserve">2.1.1</w:t>
            </w:r>
          </w:p>
          <w:p w:rsidR="00000000" w:rsidDel="00000000" w:rsidP="00000000" w:rsidRDefault="00000000" w:rsidRPr="00000000" w14:paraId="00000046">
            <w:pPr>
              <w:spacing w:after="280" w:before="280" w:line="240" w:lineRule="auto"/>
              <w:jc w:val="left"/>
              <w:rPr>
                <w:color w:val="002060"/>
              </w:rPr>
            </w:pPr>
            <w:r w:rsidDel="00000000" w:rsidR="00000000" w:rsidRPr="00000000">
              <w:rPr>
                <w:color w:val="002060"/>
                <w:rtl w:val="0"/>
              </w:rPr>
              <w:t xml:space="preserve">Introduction et présentation</w:t>
            </w:r>
          </w:p>
          <w:p w:rsidR="00000000" w:rsidDel="00000000" w:rsidP="00000000" w:rsidRDefault="00000000" w:rsidRPr="00000000" w14:paraId="00000047">
            <w:pPr>
              <w:spacing w:before="280" w:line="240" w:lineRule="auto"/>
              <w:jc w:val="left"/>
              <w:rPr>
                <w:b w:val="0"/>
                <w:sz w:val="20"/>
                <w:szCs w:val="20"/>
                <w:highlight w:val="yellow"/>
              </w:rPr>
            </w:pPr>
            <w:r w:rsidDel="00000000" w:rsidR="00000000" w:rsidRPr="00000000">
              <w:rPr>
                <w:b w:val="0"/>
                <w:color w:val="002060"/>
                <w:rtl w:val="0"/>
              </w:rPr>
              <w:t xml:space="preserve">15 minutes</w:t>
            </w:r>
            <w:r w:rsidDel="00000000" w:rsidR="00000000" w:rsidRPr="00000000">
              <w:rPr>
                <w:rtl w:val="0"/>
              </w:rPr>
            </w:r>
          </w:p>
        </w:tc>
        <w:tc>
          <w:tcPr>
            <w:tcBorders>
              <w:top w:color="c00000" w:space="0" w:sz="4" w:val="single"/>
              <w:bottom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48">
            <w:pPr>
              <w:jc w:val="left"/>
              <w:rPr/>
            </w:pPr>
            <w:r w:rsidDel="00000000" w:rsidR="00000000" w:rsidRPr="00000000">
              <w:rPr>
                <w:rtl w:val="0"/>
              </w:rPr>
              <w:t xml:space="preserve">Le formateur présentera aux apprenants le projet et l'organisation de la formation.</w:t>
            </w:r>
          </w:p>
          <w:p w:rsidR="00000000" w:rsidDel="00000000" w:rsidP="00000000" w:rsidRDefault="00000000" w:rsidRPr="00000000" w14:paraId="00000049">
            <w:pPr>
              <w:jc w:val="left"/>
              <w:rPr/>
            </w:pPr>
            <w:r w:rsidDel="00000000" w:rsidR="00000000" w:rsidRPr="00000000">
              <w:rPr>
                <w:rtl w:val="0"/>
              </w:rPr>
              <w:t xml:space="preserve">Les apprenants se présenteront et exposeront leurs principales caractéristiques, y compris leur niveau de compétences numériques de base.</w:t>
            </w:r>
          </w:p>
          <w:p w:rsidR="00000000" w:rsidDel="00000000" w:rsidP="00000000" w:rsidRDefault="00000000" w:rsidRPr="00000000" w14:paraId="0000004A">
            <w:pPr>
              <w:jc w:val="left"/>
              <w:rPr/>
            </w:pPr>
            <w:r w:rsidDel="00000000" w:rsidR="00000000" w:rsidRPr="00000000">
              <w:rPr>
                <w:rtl w:val="0"/>
              </w:rPr>
              <w:t xml:space="preserve">Ressources : Ppt. 2.1.1 ; Présentation du projet</w:t>
            </w:r>
          </w:p>
        </w:tc>
      </w:tr>
      <w:tr>
        <w:trPr>
          <w:cantSplit w:val="0"/>
          <w:tblHeader w:val="0"/>
        </w:trPr>
        <w:tc>
          <w:tcPr>
            <w:tcBorders>
              <w:top w:color="c00000" w:space="0" w:sz="4" w:val="single"/>
            </w:tcBorders>
            <w:shd w:fill="deebf6" w:val="clear"/>
            <w:tcMar>
              <w:top w:w="284.0" w:type="dxa"/>
              <w:left w:w="284.0" w:type="dxa"/>
              <w:bottom w:w="284.0" w:type="dxa"/>
              <w:right w:w="284.0" w:type="dxa"/>
            </w:tcM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2.1.2</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Introduction à la session "Comment rechercher et sélectionner des applications de santé".</w:t>
            </w:r>
          </w:p>
          <w:p w:rsidR="00000000" w:rsidDel="00000000" w:rsidP="00000000" w:rsidRDefault="00000000" w:rsidRPr="00000000" w14:paraId="0000004D">
            <w:pPr>
              <w:spacing w:before="280" w:line="240" w:lineRule="auto"/>
              <w:jc w:val="left"/>
              <w:rPr>
                <w:b w:val="0"/>
                <w:sz w:val="20"/>
                <w:szCs w:val="20"/>
                <w:highlight w:val="yellow"/>
              </w:rPr>
            </w:pPr>
            <w:r w:rsidDel="00000000" w:rsidR="00000000" w:rsidRPr="00000000">
              <w:rPr>
                <w:b w:val="0"/>
                <w:color w:val="002060"/>
                <w:rtl w:val="0"/>
              </w:rPr>
              <w:t xml:space="preserve">15 minutes</w:t>
            </w:r>
            <w:r w:rsidDel="00000000" w:rsidR="00000000" w:rsidRPr="00000000">
              <w:rPr>
                <w:rtl w:val="0"/>
              </w:rPr>
            </w:r>
          </w:p>
        </w:tc>
        <w:tc>
          <w:tcPr>
            <w:tcBorders>
              <w:top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4E">
            <w:pPr>
              <w:jc w:val="left"/>
              <w:rPr/>
            </w:pPr>
            <w:r w:rsidDel="00000000" w:rsidR="00000000" w:rsidRPr="00000000">
              <w:rPr>
                <w:rtl w:val="0"/>
              </w:rPr>
              <w:t xml:space="preserve">Le formateur commence par présenter les grandes lignes de la session d'aujourd'hui et explique aux apprenants pourquoi il existe des critères de recherche et de sélection des applications et des offres de santé.</w:t>
            </w:r>
          </w:p>
          <w:p w:rsidR="00000000" w:rsidDel="00000000" w:rsidP="00000000" w:rsidRDefault="00000000" w:rsidRPr="00000000" w14:paraId="0000004F">
            <w:pPr>
              <w:rPr/>
            </w:pPr>
            <w:r w:rsidDel="00000000" w:rsidR="00000000" w:rsidRPr="00000000">
              <w:rPr>
                <w:rtl w:val="0"/>
              </w:rPr>
              <w:t xml:space="preserve">Ppt. 2.1.2 ; Introduction à la session "Comment rechercher et sélectionner des applications de santé".</w:t>
            </w:r>
          </w:p>
        </w:tc>
      </w:tr>
      <w:tr>
        <w:trPr>
          <w:cantSplit w:val="0"/>
          <w:tblHeader w:val="0"/>
        </w:trPr>
        <w:tc>
          <w:tcPr>
            <w:shd w:fill="deebf6" w:val="clear"/>
            <w:tcMar>
              <w:top w:w="284.0" w:type="dxa"/>
              <w:left w:w="284.0" w:type="dxa"/>
              <w:bottom w:w="284.0" w:type="dxa"/>
              <w:right w:w="284.0" w:type="dxa"/>
            </w:tcM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2.1.3</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Recherche d'applications santé</w:t>
            </w:r>
          </w:p>
          <w:p w:rsidR="00000000" w:rsidDel="00000000" w:rsidP="00000000" w:rsidRDefault="00000000" w:rsidRPr="00000000" w14:paraId="00000052">
            <w:pPr>
              <w:spacing w:before="280" w:line="240" w:lineRule="auto"/>
              <w:jc w:val="left"/>
              <w:rPr>
                <w:b w:val="0"/>
                <w:sz w:val="20"/>
                <w:szCs w:val="20"/>
                <w:highlight w:val="yellow"/>
              </w:rPr>
            </w:pPr>
            <w:r w:rsidDel="00000000" w:rsidR="00000000" w:rsidRPr="00000000">
              <w:rPr>
                <w:b w:val="0"/>
                <w:color w:val="002060"/>
                <w:rtl w:val="0"/>
              </w:rPr>
              <w:t xml:space="preserve">1,5 heures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53">
            <w:pPr>
              <w:jc w:val="left"/>
              <w:rPr/>
            </w:pPr>
            <w:r w:rsidDel="00000000" w:rsidR="00000000" w:rsidRPr="00000000">
              <w:rPr>
                <w:rtl w:val="0"/>
              </w:rPr>
              <w:t xml:space="preserve">Le formateur commence par demander aux apprenants qui utilise déjà des applications de santé et quelles sont les applications de santé utilisées.</w:t>
            </w:r>
          </w:p>
          <w:p w:rsidR="00000000" w:rsidDel="00000000" w:rsidP="00000000" w:rsidRDefault="00000000" w:rsidRPr="00000000" w14:paraId="00000054">
            <w:pPr>
              <w:jc w:val="left"/>
              <w:rPr/>
            </w:pPr>
            <w:r w:rsidDel="00000000" w:rsidR="00000000" w:rsidRPr="00000000">
              <w:rPr>
                <w:rtl w:val="0"/>
              </w:rPr>
              <w:t xml:space="preserve">Ensuite, les principaux domaines de santé pour lesquels les applications de santé présentent un intérêt seront recensés. Pour ce faire, le formateur interroge les participants et recueille les résultats.  Le formateur donne également quelques exemples d'applications de santé.</w:t>
            </w:r>
          </w:p>
          <w:p w:rsidR="00000000" w:rsidDel="00000000" w:rsidP="00000000" w:rsidRDefault="00000000" w:rsidRPr="00000000" w14:paraId="00000055">
            <w:pPr>
              <w:jc w:val="left"/>
              <w:rPr/>
            </w:pPr>
            <w:r w:rsidDel="00000000" w:rsidR="00000000" w:rsidRPr="00000000">
              <w:rPr>
                <w:rtl w:val="0"/>
              </w:rPr>
              <w:t xml:space="preserve">L'étape suivante consistera à déterminer où et comment rechercher des applications de santé. Le formateur montrera les sources courantes de recherche d'applications de santé et donnera quelques indications sur la manière de créer des chaînes de recherche. </w:t>
            </w:r>
          </w:p>
          <w:p w:rsidR="00000000" w:rsidDel="00000000" w:rsidP="00000000" w:rsidRDefault="00000000" w:rsidRPr="00000000" w14:paraId="00000056">
            <w:pPr>
              <w:jc w:val="left"/>
              <w:rPr/>
            </w:pPr>
            <w:r w:rsidDel="00000000" w:rsidR="00000000" w:rsidRPr="00000000">
              <w:rPr>
                <w:rtl w:val="0"/>
              </w:rPr>
              <w:t xml:space="preserve">Activité : Chaque personne doit rechercher des applications de santé dans les domaines d'intérêt identifiés au préalable.</w:t>
            </w:r>
          </w:p>
          <w:p w:rsidR="00000000" w:rsidDel="00000000" w:rsidP="00000000" w:rsidRDefault="00000000" w:rsidRPr="00000000" w14:paraId="00000057">
            <w:pPr>
              <w:jc w:val="left"/>
              <w:rPr/>
            </w:pPr>
            <w:r w:rsidDel="00000000" w:rsidR="00000000" w:rsidRPr="00000000">
              <w:rPr>
                <w:rtl w:val="0"/>
              </w:rPr>
              <w:t xml:space="preserve">Ressources : Ppt. 2.1.3 ; Recherche d'applications santé</w:t>
            </w:r>
          </w:p>
        </w:tc>
      </w:tr>
      <w:tr>
        <w:trPr>
          <w:cantSplit w:val="0"/>
          <w:tblHeader w:val="0"/>
        </w:trPr>
        <w:tc>
          <w:tcPr>
            <w:shd w:fill="deebf6" w:val="clear"/>
            <w:tcMar>
              <w:top w:w="284.0" w:type="dxa"/>
              <w:left w:w="284.0" w:type="dxa"/>
              <w:bottom w:w="284.0" w:type="dxa"/>
              <w:right w:w="284.0" w:type="dxa"/>
            </w:tcM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Pause</w:t>
            </w:r>
            <w:r w:rsidDel="00000000" w:rsidR="00000000" w:rsidRPr="00000000">
              <w:rPr>
                <w:rtl w:val="0"/>
              </w:rPr>
            </w:r>
          </w:p>
          <w:p w:rsidR="00000000" w:rsidDel="00000000" w:rsidP="00000000" w:rsidRDefault="00000000" w:rsidRPr="00000000" w14:paraId="00000059">
            <w:pPr>
              <w:spacing w:before="280" w:line="240" w:lineRule="auto"/>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5A">
            <w:pPr>
              <w:rPr/>
            </w:pPr>
            <w:r w:rsidDel="00000000" w:rsidR="00000000" w:rsidRPr="00000000">
              <w:rPr>
                <w:rtl w:val="0"/>
              </w:rPr>
              <w:t xml:space="preserve">Pause</w:t>
            </w:r>
          </w:p>
        </w:tc>
      </w:tr>
      <w:tr>
        <w:trPr>
          <w:cantSplit w:val="0"/>
          <w:tblHeader w:val="0"/>
        </w:trPr>
        <w:tc>
          <w:tcPr>
            <w:shd w:fill="deebf6" w:val="clear"/>
            <w:tcMar>
              <w:top w:w="284.0" w:type="dxa"/>
              <w:left w:w="284.0" w:type="dxa"/>
              <w:bottom w:w="284.0" w:type="dxa"/>
              <w:right w:w="284.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2.1.4</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Sélectionner des applications de santé</w:t>
            </w:r>
          </w:p>
          <w:p w:rsidR="00000000" w:rsidDel="00000000" w:rsidP="00000000" w:rsidRDefault="00000000" w:rsidRPr="00000000" w14:paraId="0000005D">
            <w:pPr>
              <w:spacing w:before="280" w:line="240" w:lineRule="auto"/>
              <w:jc w:val="left"/>
              <w:rPr>
                <w:b w:val="0"/>
                <w:sz w:val="20"/>
                <w:szCs w:val="20"/>
                <w:highlight w:val="yellow"/>
              </w:rPr>
            </w:pPr>
            <w:r w:rsidDel="00000000" w:rsidR="00000000" w:rsidRPr="00000000">
              <w:rPr>
                <w:b w:val="0"/>
                <w:color w:val="002060"/>
                <w:rtl w:val="0"/>
              </w:rPr>
              <w:t xml:space="preserve">1,5 heures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5E">
            <w:pPr>
              <w:rPr/>
            </w:pPr>
            <w:r w:rsidDel="00000000" w:rsidR="00000000" w:rsidRPr="00000000">
              <w:rPr>
                <w:rtl w:val="0"/>
              </w:rPr>
              <w:t xml:space="preserve">Le formateur demandera aux participants s'ils ont une idée des critères importants pour sélectionner les applications de santé. Ces critères doivent être rassemblés dans une liste de contrôle. Si les apprenants n'ont pas d'idée, une liste de contrôle préparée peut être montrée et le formateur explique les différents critères.</w:t>
            </w:r>
          </w:p>
          <w:p w:rsidR="00000000" w:rsidDel="00000000" w:rsidP="00000000" w:rsidRDefault="00000000" w:rsidRPr="00000000" w14:paraId="0000005F">
            <w:pPr>
              <w:rPr/>
            </w:pPr>
            <w:r w:rsidDel="00000000" w:rsidR="00000000" w:rsidRPr="00000000">
              <w:rPr>
                <w:rtl w:val="0"/>
              </w:rPr>
              <w:t xml:space="preserve">Activité (Travail de groupe (3-5 apprenants)) : L'étape suivante présente des exemples de différentes applications de santé. Ces applications ont différents niveaux de confiance.  Chaque groupe doit discuter des applications de santé qu'il sélectionnerait, en fonction de la liste de contrôle élaborée précédemment. Les résultats sont discutés en plénière.</w:t>
            </w:r>
          </w:p>
          <w:p w:rsidR="00000000" w:rsidDel="00000000" w:rsidP="00000000" w:rsidRDefault="00000000" w:rsidRPr="00000000" w14:paraId="00000060">
            <w:pPr>
              <w:rPr/>
            </w:pPr>
            <w:r w:rsidDel="00000000" w:rsidR="00000000" w:rsidRPr="00000000">
              <w:rPr>
                <w:rtl w:val="0"/>
              </w:rPr>
              <w:t xml:space="preserve">Après cette activité de groupe, chaque personne doit vérifier les applications de santé qu'elle a trouvées lors de la recherche d'applications de santé dans l'activité 1, en tenant compte des critères de la liste de contrôle.</w:t>
            </w:r>
          </w:p>
          <w:p w:rsidR="00000000" w:rsidDel="00000000" w:rsidP="00000000" w:rsidRDefault="00000000" w:rsidRPr="00000000" w14:paraId="00000061">
            <w:pPr>
              <w:rPr/>
            </w:pPr>
            <w:r w:rsidDel="00000000" w:rsidR="00000000" w:rsidRPr="00000000">
              <w:rPr>
                <w:rtl w:val="0"/>
              </w:rPr>
              <w:t xml:space="preserve">Ppt. 2.1.4 ; Sélectionner les applications de santé</w:t>
            </w:r>
          </w:p>
        </w:tc>
      </w:tr>
      <w:tr>
        <w:trPr>
          <w:cantSplit w:val="0"/>
          <w:tblHeader w:val="0"/>
        </w:trPr>
        <w:tc>
          <w:tcPr>
            <w:tcBorders>
              <w:bottom w:color="c00000" w:space="0" w:sz="4" w:val="single"/>
            </w:tcBorders>
            <w:shd w:fill="deebf6" w:val="clear"/>
            <w:tcMar>
              <w:top w:w="284.0" w:type="dxa"/>
              <w:left w:w="284.0" w:type="dxa"/>
              <w:bottom w:w="284.0" w:type="dxa"/>
              <w:right w:w="284.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2.1.5</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Fermeture</w:t>
            </w:r>
          </w:p>
          <w:p w:rsidR="00000000" w:rsidDel="00000000" w:rsidP="00000000" w:rsidRDefault="00000000" w:rsidRPr="00000000" w14:paraId="00000064">
            <w:pPr>
              <w:spacing w:before="280" w:line="240" w:lineRule="auto"/>
              <w:jc w:val="left"/>
              <w:rPr>
                <w:b w:val="0"/>
                <w:color w:val="002060"/>
              </w:rPr>
            </w:pPr>
            <w:r w:rsidDel="00000000" w:rsidR="00000000" w:rsidRPr="00000000">
              <w:rPr>
                <w:b w:val="0"/>
                <w:color w:val="002060"/>
                <w:rtl w:val="0"/>
              </w:rPr>
              <w:t xml:space="preserve">15 minutes</w:t>
            </w:r>
          </w:p>
        </w:tc>
        <w:tc>
          <w:tcPr>
            <w:tcBorders>
              <w:bottom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65">
            <w:pPr>
              <w:rPr/>
            </w:pPr>
            <w:r w:rsidDel="00000000" w:rsidR="00000000" w:rsidRPr="00000000">
              <w:rPr>
                <w:rtl w:val="0"/>
              </w:rPr>
              <w:t xml:space="preserve">Le formateur résumera le contenu de la session de formation, en tirera une conclusion et expliquera les étapes suivantes. </w:t>
            </w:r>
          </w:p>
        </w:tc>
      </w:tr>
    </w:tbl>
    <w:p w:rsidR="00000000" w:rsidDel="00000000" w:rsidP="00000000" w:rsidRDefault="00000000" w:rsidRPr="00000000" w14:paraId="00000066">
      <w:pPr>
        <w:pStyle w:val="Heading2"/>
        <w:numPr>
          <w:ilvl w:val="1"/>
          <w:numId w:val="1"/>
        </w:numPr>
        <w:ind w:left="576" w:hanging="576"/>
        <w:rPr/>
      </w:pPr>
      <w:bookmarkStart w:colFirst="0" w:colLast="0" w:name="_heading=h.lnxbz9" w:id="13"/>
      <w:bookmarkEnd w:id="13"/>
      <w:r w:rsidDel="00000000" w:rsidR="00000000" w:rsidRPr="00000000">
        <w:rPr>
          <w:rFonts w:ascii="Arial" w:cs="Arial" w:eastAsia="Arial" w:hAnsi="Arial"/>
          <w:color w:val="002060"/>
          <w:sz w:val="28"/>
          <w:szCs w:val="28"/>
          <w:rtl w:val="0"/>
        </w:rPr>
        <w:t xml:space="preserve">Session de formation expérimentale</w:t>
      </w:r>
      <w:r w:rsidDel="00000000" w:rsidR="00000000" w:rsidRPr="00000000">
        <w:rPr>
          <w:rtl w:val="0"/>
        </w:rPr>
      </w:r>
    </w:p>
    <w:tbl>
      <w:tblPr>
        <w:tblStyle w:val="Table3"/>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000000" w:space="0" w:sz="0" w:val="nil"/>
            </w:tcBorders>
            <w:shd w:fill="002060" w:val="clear"/>
            <w:tcMar>
              <w:top w:w="284.0" w:type="dxa"/>
              <w:left w:w="284.0" w:type="dxa"/>
              <w:bottom w:w="284.0" w:type="dxa"/>
              <w:right w:w="284.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tcBorders>
              <w:bottom w:color="000000" w:space="0" w:sz="0" w:val="nil"/>
            </w:tcBorders>
            <w:shd w:fill="002060" w:val="clear"/>
            <w:tcMar>
              <w:top w:w="284.0" w:type="dxa"/>
              <w:left w:w="284.0" w:type="dxa"/>
              <w:bottom w:w="284.0" w:type="dxa"/>
              <w:right w:w="284.0" w:type="dxa"/>
            </w:tcMar>
          </w:tcPr>
          <w:p w:rsidR="00000000" w:rsidDel="00000000" w:rsidP="00000000" w:rsidRDefault="00000000" w:rsidRPr="00000000" w14:paraId="00000068">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2.2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Défi interactif d'activité physique</w:t>
            </w:r>
          </w:p>
          <w:p w:rsidR="00000000" w:rsidDel="00000000" w:rsidP="00000000" w:rsidRDefault="00000000" w:rsidRPr="00000000" w14:paraId="0000006B">
            <w:pPr>
              <w:spacing w:before="280" w:line="240" w:lineRule="auto"/>
              <w:jc w:val="left"/>
              <w:rPr>
                <w:b w:val="0"/>
                <w:sz w:val="20"/>
                <w:szCs w:val="20"/>
                <w:highlight w:val="yellow"/>
              </w:rPr>
            </w:pPr>
            <w:r w:rsidDel="00000000" w:rsidR="00000000" w:rsidRPr="00000000">
              <w:rPr>
                <w:b w:val="0"/>
                <w:color w:val="002060"/>
                <w:rtl w:val="0"/>
              </w:rPr>
              <w:t xml:space="preserve">1 heure</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6C">
            <w:pPr>
              <w:rPr/>
            </w:pPr>
            <w:r w:rsidDel="00000000" w:rsidR="00000000" w:rsidRPr="00000000">
              <w:rPr>
                <w:rtl w:val="0"/>
              </w:rPr>
              <w:t xml:space="preserve">Les apprenants doivent réfléchir par eux-mêmes aux applications de santé qui leur seraient utiles et noter les domaines qui les intéressent. Après cette étape, ils sont invités à rechercher eux-mêmes des applications de santé dans ce domaine spécifique et à en sélectionner une, en tenant compte des critères de sélection des applications de santé fiables. Enfin, les apprenants sont invités à expliquer brièvement pourquoi ils ont choisi cette application spécifique, en se basant sur les critères.</w:t>
            </w:r>
          </w:p>
        </w:tc>
      </w:tr>
    </w:tbl>
    <w:p w:rsidR="00000000" w:rsidDel="00000000" w:rsidP="00000000" w:rsidRDefault="00000000" w:rsidRPr="00000000" w14:paraId="0000006D">
      <w:pPr>
        <w:pStyle w:val="Heading2"/>
        <w:numPr>
          <w:ilvl w:val="1"/>
          <w:numId w:val="1"/>
        </w:numPr>
        <w:ind w:left="576" w:hanging="576"/>
        <w:rPr/>
      </w:pPr>
      <w:bookmarkStart w:colFirst="0" w:colLast="0" w:name="_heading=h.35nkun2" w:id="14"/>
      <w:bookmarkEnd w:id="14"/>
      <w:r w:rsidDel="00000000" w:rsidR="00000000" w:rsidRPr="00000000">
        <w:rPr>
          <w:rFonts w:ascii="Arial" w:cs="Arial" w:eastAsia="Arial" w:hAnsi="Arial"/>
          <w:color w:val="002060"/>
          <w:sz w:val="28"/>
          <w:szCs w:val="28"/>
          <w:rtl w:val="0"/>
        </w:rPr>
        <w:t xml:space="preserve">Auto-apprentissage soutenu par des outils de formation en ligne</w:t>
      </w:r>
      <w:r w:rsidDel="00000000" w:rsidR="00000000" w:rsidRPr="00000000">
        <w:rPr>
          <w:rtl w:val="0"/>
        </w:rPr>
      </w:r>
    </w:p>
    <w:tbl>
      <w:tblPr>
        <w:tblStyle w:val="Table4"/>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000000" w:space="0" w:sz="0" w:val="nil"/>
            </w:tcBorders>
            <w:shd w:fill="002060" w:val="clear"/>
            <w:tcMar>
              <w:top w:w="284.0" w:type="dxa"/>
              <w:left w:w="284.0" w:type="dxa"/>
              <w:bottom w:w="284.0" w:type="dxa"/>
              <w:right w:w="284.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tcBorders>
              <w:bottom w:color="000000" w:space="0" w:sz="0" w:val="nil"/>
            </w:tcBorders>
            <w:shd w:fill="002060" w:val="clear"/>
            <w:tcMar>
              <w:top w:w="284.0" w:type="dxa"/>
              <w:left w:w="284.0" w:type="dxa"/>
              <w:bottom w:w="284.0" w:type="dxa"/>
              <w:right w:w="284.0" w:type="dxa"/>
            </w:tcMar>
          </w:tcPr>
          <w:p w:rsidR="00000000" w:rsidDel="00000000" w:rsidP="00000000" w:rsidRDefault="00000000" w:rsidRPr="00000000" w14:paraId="0000006F">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2.3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Quiz</w:t>
            </w:r>
          </w:p>
          <w:p w:rsidR="00000000" w:rsidDel="00000000" w:rsidP="00000000" w:rsidRDefault="00000000" w:rsidRPr="00000000" w14:paraId="00000072">
            <w:pPr>
              <w:jc w:val="left"/>
              <w:rPr>
                <w:b w:val="0"/>
                <w:sz w:val="20"/>
                <w:szCs w:val="20"/>
                <w:highlight w:val="yellow"/>
              </w:rPr>
            </w:pPr>
            <w:r w:rsidDel="00000000" w:rsidR="00000000" w:rsidRPr="00000000">
              <w:rPr>
                <w:b w:val="0"/>
                <w:color w:val="002060"/>
                <w:rtl w:val="0"/>
              </w:rPr>
              <w:t xml:space="preserve">1 heure</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73">
            <w:pPr>
              <w:jc w:val="left"/>
              <w:rPr/>
            </w:pPr>
            <w:r w:rsidDel="00000000" w:rsidR="00000000" w:rsidRPr="00000000">
              <w:rPr>
                <w:rtl w:val="0"/>
              </w:rPr>
              <w:t xml:space="preserve">Le formateur demandera aux apprenants de répondre à un questionnaire sur la plate-forme de formation en ligne. Le quiz aidera les apprenants à vérifier s'ils ont bien compris les idées principales de la session d'enseignement 1.1, en se concentrant en particulier sur les critères de sélection des applications de santé.</w:t>
            </w:r>
          </w:p>
          <w:p w:rsidR="00000000" w:rsidDel="00000000" w:rsidP="00000000" w:rsidRDefault="00000000" w:rsidRPr="00000000" w14:paraId="00000074">
            <w:pPr>
              <w:jc w:val="left"/>
              <w:rPr/>
            </w:pPr>
            <w:r w:rsidDel="00000000" w:rsidR="00000000" w:rsidRPr="00000000">
              <w:rPr>
                <w:rtl w:val="0"/>
              </w:rPr>
              <w:t xml:space="preserve">Les formateurs vérifieront que l'apprenant a bien rempli le questionnaire à choix multiples et le soutiendront en fonction de ses principales lacunes.</w:t>
            </w:r>
          </w:p>
          <w:p w:rsidR="00000000" w:rsidDel="00000000" w:rsidP="00000000" w:rsidRDefault="00000000" w:rsidRPr="00000000" w14:paraId="00000075">
            <w:pPr>
              <w:jc w:val="left"/>
              <w:rPr/>
            </w:pPr>
            <w:r w:rsidDel="00000000" w:rsidR="00000000" w:rsidRPr="00000000">
              <w:rPr>
                <w:rtl w:val="0"/>
              </w:rPr>
              <w:t xml:space="preserve">Ressources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2.3 : Plate-forme de formation en ligne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Outils de communication disponibles dans la plate-forme de formation en ligne</w:t>
            </w:r>
          </w:p>
        </w:tc>
      </w:tr>
    </w:tbl>
    <w:p w:rsidR="00000000" w:rsidDel="00000000" w:rsidP="00000000" w:rsidRDefault="00000000" w:rsidRPr="00000000" w14:paraId="00000078">
      <w:pPr>
        <w:pStyle w:val="Heading2"/>
        <w:numPr>
          <w:ilvl w:val="1"/>
          <w:numId w:val="1"/>
        </w:numPr>
        <w:ind w:left="576" w:hanging="576"/>
        <w:rPr/>
      </w:pPr>
      <w:bookmarkStart w:colFirst="0" w:colLast="0" w:name="_heading=h.1ksv4uv" w:id="15"/>
      <w:bookmarkEnd w:id="15"/>
      <w:r w:rsidDel="00000000" w:rsidR="00000000" w:rsidRPr="00000000">
        <w:rPr>
          <w:rFonts w:ascii="Arial" w:cs="Arial" w:eastAsia="Arial" w:hAnsi="Arial"/>
          <w:color w:val="002060"/>
          <w:sz w:val="28"/>
          <w:szCs w:val="28"/>
          <w:rtl w:val="0"/>
        </w:rPr>
        <w:t xml:space="preserve">Session de clôture </w:t>
      </w:r>
      <w:r w:rsidDel="00000000" w:rsidR="00000000" w:rsidRPr="00000000">
        <w:rPr>
          <w:rtl w:val="0"/>
        </w:rPr>
      </w:r>
    </w:p>
    <w:tbl>
      <w:tblPr>
        <w:tblStyle w:val="Table5"/>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c00000" w:space="0" w:sz="4" w:val="single"/>
            </w:tcBorders>
            <w:shd w:fill="002060" w:val="clear"/>
            <w:tcMar>
              <w:top w:w="284.0" w:type="dxa"/>
              <w:left w:w="284.0" w:type="dxa"/>
              <w:bottom w:w="284.0" w:type="dxa"/>
              <w:right w:w="284.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tcBorders>
              <w:bottom w:color="c00000" w:space="0" w:sz="4" w:val="single"/>
            </w:tcBorders>
            <w:shd w:fill="002060" w:val="clear"/>
            <w:tcMar>
              <w:top w:w="284.0" w:type="dxa"/>
              <w:left w:w="284.0" w:type="dxa"/>
              <w:bottom w:w="284.0" w:type="dxa"/>
              <w:right w:w="284.0" w:type="dxa"/>
            </w:tcMar>
          </w:tcPr>
          <w:p w:rsidR="00000000" w:rsidDel="00000000" w:rsidP="00000000" w:rsidRDefault="00000000" w:rsidRPr="00000000" w14:paraId="0000007A">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tcBorders>
              <w:top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2.4.</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Clôture</w:t>
            </w:r>
          </w:p>
          <w:p w:rsidR="00000000" w:rsidDel="00000000" w:rsidP="00000000" w:rsidRDefault="00000000" w:rsidRPr="00000000" w14:paraId="0000007D">
            <w:pPr>
              <w:jc w:val="left"/>
              <w:rPr>
                <w:b w:val="0"/>
                <w:sz w:val="20"/>
                <w:szCs w:val="20"/>
                <w:highlight w:val="yellow"/>
              </w:rPr>
            </w:pPr>
            <w:r w:rsidDel="00000000" w:rsidR="00000000" w:rsidRPr="00000000">
              <w:rPr>
                <w:b w:val="0"/>
                <w:color w:val="002060"/>
                <w:rtl w:val="0"/>
              </w:rPr>
              <w:t xml:space="preserve">1 heure</w:t>
            </w:r>
            <w:r w:rsidDel="00000000" w:rsidR="00000000" w:rsidRPr="00000000">
              <w:rPr>
                <w:rtl w:val="0"/>
              </w:rPr>
            </w:r>
          </w:p>
        </w:tc>
        <w:tc>
          <w:tcPr>
            <w:tcBorders>
              <w:top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7E">
            <w:pPr>
              <w:jc w:val="left"/>
              <w:rPr/>
            </w:pPr>
            <w:r w:rsidDel="00000000" w:rsidR="00000000" w:rsidRPr="00000000">
              <w:rPr>
                <w:rtl w:val="0"/>
              </w:rPr>
              <w:t xml:space="preserve">Cette partie comprend un résumé des principaux enseignements tirés de la formation. Les formateurs animent une discussion basée sur les expériences individuelles au cours des sessions d'auto-apprentissage et de formation expérientielle afin de tirer des conclusions sur les avantages perçus des applications de santé.</w:t>
            </w:r>
          </w:p>
          <w:p w:rsidR="00000000" w:rsidDel="00000000" w:rsidP="00000000" w:rsidRDefault="00000000" w:rsidRPr="00000000" w14:paraId="0000007F">
            <w:pPr>
              <w:jc w:val="left"/>
              <w:rPr/>
            </w:pPr>
            <w:r w:rsidDel="00000000" w:rsidR="00000000" w:rsidRPr="00000000">
              <w:rPr>
                <w:rtl w:val="0"/>
              </w:rPr>
              <w:t xml:space="preserve">Ressources :</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Plate-forme de formation en ligne</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Outils de communication disponibles dans la plate-forme de formation en ligne</w:t>
            </w:r>
          </w:p>
        </w:tc>
      </w:tr>
    </w:tbl>
    <w:p w:rsidR="00000000" w:rsidDel="00000000" w:rsidP="00000000" w:rsidRDefault="00000000" w:rsidRPr="00000000" w14:paraId="00000083">
      <w:pPr>
        <w:spacing w:after="160" w:before="0" w:line="259" w:lineRule="auto"/>
        <w:jc w:val="left"/>
        <w:rPr>
          <w:sz w:val="20"/>
          <w:szCs w:val="20"/>
        </w:rPr>
      </w:pPr>
      <w:r w:rsidDel="00000000" w:rsidR="00000000" w:rsidRPr="00000000">
        <w:rPr>
          <w:rtl w:val="0"/>
        </w:rPr>
      </w:r>
    </w:p>
    <w:sectPr>
      <w:headerReference r:id="rId19" w:type="first"/>
      <w:footerReference r:id="rId20" w:type="default"/>
      <w:footerReference r:id="rId21" w:type="first"/>
      <w:type w:val="continuous"/>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212090</wp:posOffset>
          </wp:positionV>
          <wp:extent cx="8555990" cy="610235"/>
          <wp:effectExtent b="0" l="0" r="0" t="0"/>
          <wp:wrapTopAndBottom distB="0" distT="0"/>
          <wp:docPr id="186215761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555990" cy="61023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1862157616" name="image4.png"/>
          <a:graphic>
            <a:graphicData uri="http://schemas.openxmlformats.org/drawingml/2006/picture">
              <pic:pic>
                <pic:nvPicPr>
                  <pic:cNvPr id="0" name="image4.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ETA 2 - Comment rechercher et sélectionner des applications de santé</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-962024</wp:posOffset>
          </wp:positionH>
          <wp:positionV relativeFrom="paragraph">
            <wp:posOffset>-440054</wp:posOffset>
          </wp:positionV>
          <wp:extent cx="13277215" cy="381000"/>
          <wp:effectExtent b="0" l="0" r="0" t="0"/>
          <wp:wrapSquare wrapText="bothSides" distB="0" distT="0" distL="114300" distR="114300"/>
          <wp:docPr id="1862157613" name="image4.png"/>
          <a:graphic>
            <a:graphicData uri="http://schemas.openxmlformats.org/drawingml/2006/picture">
              <pic:pic>
                <pic:nvPicPr>
                  <pic:cNvPr id="0" name="image4.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5429250</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862157610"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6 - Nutrition et applications de santé pertinentes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-444499</wp:posOffset>
          </wp:positionV>
          <wp:extent cx="13277215" cy="381000"/>
          <wp:effectExtent b="0" l="0" r="0" t="0"/>
          <wp:wrapSquare wrapText="bothSides" distB="0" distT="0" distL="114300" distR="114300"/>
          <wp:docPr id="1862157618" name="image4.png"/>
          <a:graphic>
            <a:graphicData uri="http://schemas.openxmlformats.org/drawingml/2006/picture">
              <pic:pic>
                <pic:nvPicPr>
                  <pic:cNvPr id="0" name="image4.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862157611"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c00000" w:space="1" w:sz="4" w:val="single"/>
      </w:pBdr>
      <w:spacing w:after="480" w:lineRule="auto"/>
      <w:ind w:left="432" w:hanging="432"/>
    </w:pPr>
    <w:rPr>
      <w:color w:val="002060"/>
      <w:sz w:val="36"/>
      <w:szCs w:val="36"/>
    </w:rPr>
  </w:style>
  <w:style w:type="paragraph" w:styleId="Heading2">
    <w:name w:val="heading 2"/>
    <w:basedOn w:val="Normal"/>
    <w:next w:val="Normal"/>
    <w:pPr>
      <w:keepNext w:val="1"/>
      <w:keepLines w:val="1"/>
      <w:ind w:left="576" w:hanging="576"/>
      <w:jc w:val="left"/>
    </w:pPr>
    <w:rPr>
      <w:color w:val="002060"/>
      <w:sz w:val="28"/>
      <w:szCs w:val="28"/>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Normal" w:default="1">
    <w:name w:val="Normal"/>
    <w:qFormat w:val="1"/>
    <w:rsid w:val="00776DC9"/>
    <w:pPr>
      <w:spacing w:after="100" w:afterAutospacing="1" w:before="100" w:beforeAutospacing="1" w:line="312" w:lineRule="auto"/>
      <w:jc w:val="both"/>
    </w:pPr>
    <w:rPr>
      <w:rFonts w:ascii="Arial" w:cs="Arial" w:eastAsia="MyriadPro-Regular" w:hAnsi="Arial"/>
      <w:bCs w:val="1"/>
    </w:rPr>
  </w:style>
  <w:style w:type="paragraph" w:styleId="Titre1">
    <w:name w:val="heading 1"/>
    <w:basedOn w:val="Normal"/>
    <w:next w:val="Normal"/>
    <w:link w:val="Titre1Car"/>
    <w:autoRedefine w:val="1"/>
    <w:uiPriority w:val="9"/>
    <w:qFormat w:val="1"/>
    <w:rsid w:val="00871134"/>
    <w:pPr>
      <w:keepNext w:val="1"/>
      <w:keepLines w:val="1"/>
      <w:numPr>
        <w:numId w:val="4"/>
      </w:numPr>
      <w:pBdr>
        <w:bottom w:color="c00000" w:space="1" w:sz="4" w:val="single"/>
      </w:pBdr>
      <w:spacing w:after="480" w:afterAutospacing="0"/>
      <w:outlineLvl w:val="0"/>
    </w:pPr>
    <w:rPr>
      <w:rFonts w:cstheme="majorBidi" w:eastAsiaTheme="majorEastAsia"/>
      <w:bCs w:val="0"/>
      <w:color w:val="002060"/>
      <w:sz w:val="36"/>
      <w:szCs w:val="36"/>
    </w:rPr>
  </w:style>
  <w:style w:type="paragraph" w:styleId="Titre2">
    <w:name w:val="heading 2"/>
    <w:basedOn w:val="Normal"/>
    <w:next w:val="Normal"/>
    <w:link w:val="Titre2Car"/>
    <w:autoRedefine w:val="1"/>
    <w:uiPriority w:val="9"/>
    <w:unhideWhenUsed w:val="1"/>
    <w:qFormat w:val="1"/>
    <w:rsid w:val="00254EEE"/>
    <w:pPr>
      <w:keepNext w:val="1"/>
      <w:keepLines w:val="1"/>
      <w:numPr>
        <w:ilvl w:val="1"/>
        <w:numId w:val="4"/>
      </w:numPr>
      <w:spacing w:line="22" w:lineRule="atLeast"/>
      <w:jc w:val="left"/>
      <w:outlineLvl w:val="1"/>
    </w:pPr>
    <w:rPr>
      <w:iCs w:val="1"/>
      <w:color w:val="002060"/>
      <w:sz w:val="28"/>
      <w:szCs w:val="28"/>
      <w:lang w:val="en-US"/>
    </w:rPr>
  </w:style>
  <w:style w:type="paragraph" w:styleId="Titre3">
    <w:name w:val="heading 3"/>
    <w:basedOn w:val="Normal"/>
    <w:next w:val="Normal"/>
    <w:link w:val="Titre3Car"/>
    <w:uiPriority w:val="9"/>
    <w:unhideWhenUsed w:val="1"/>
    <w:qFormat w:val="1"/>
    <w:rsid w:val="00B55EA2"/>
    <w:pPr>
      <w:keepNext w:val="1"/>
      <w:keepLines w:val="1"/>
      <w:numPr>
        <w:ilvl w:val="2"/>
        <w:numId w:val="4"/>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Titre4">
    <w:name w:val="heading 4"/>
    <w:basedOn w:val="Normal"/>
    <w:next w:val="Normal"/>
    <w:link w:val="Titre4Car"/>
    <w:uiPriority w:val="9"/>
    <w:unhideWhenUsed w:val="1"/>
    <w:qFormat w:val="1"/>
    <w:rsid w:val="00995B63"/>
    <w:pPr>
      <w:keepNext w:val="1"/>
      <w:keepLines w:val="1"/>
      <w:numPr>
        <w:ilvl w:val="3"/>
        <w:numId w:val="4"/>
      </w:numPr>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2C4693"/>
    <w:pPr>
      <w:keepNext w:val="1"/>
      <w:keepLines w:val="1"/>
      <w:numPr>
        <w:ilvl w:val="4"/>
        <w:numId w:val="4"/>
      </w:numPr>
      <w:spacing w:after="0" w:afterAutospacing="0" w:before="40" w:beforeAutospacing="0" w:line="240" w:lineRule="auto"/>
      <w:jc w:val="left"/>
      <w:outlineLvl w:val="4"/>
    </w:pPr>
    <w:rPr>
      <w:rFonts w:asciiTheme="majorHAnsi" w:cstheme="majorBidi" w:eastAsiaTheme="majorEastAsia" w:hAnsiTheme="majorHAnsi"/>
      <w:bCs w:val="0"/>
      <w:color w:val="2f5496" w:themeColor="accent1" w:themeShade="0000BF"/>
      <w:sz w:val="20"/>
      <w:szCs w:val="24"/>
      <w:lang w:eastAsia="de-DE" w:val="de-DE"/>
    </w:rPr>
  </w:style>
  <w:style w:type="paragraph" w:styleId="Titre6">
    <w:name w:val="heading 6"/>
    <w:basedOn w:val="Normal"/>
    <w:next w:val="Normal"/>
    <w:link w:val="Titre6Car"/>
    <w:uiPriority w:val="9"/>
    <w:semiHidden w:val="1"/>
    <w:unhideWhenUsed w:val="1"/>
    <w:qFormat w:val="1"/>
    <w:rsid w:val="002C4693"/>
    <w:pPr>
      <w:keepNext w:val="1"/>
      <w:keepLines w:val="1"/>
      <w:numPr>
        <w:ilvl w:val="5"/>
        <w:numId w:val="4"/>
      </w:numPr>
      <w:spacing w:after="0" w:afterAutospacing="0" w:before="40" w:beforeAutospacing="0" w:line="240" w:lineRule="auto"/>
      <w:jc w:val="left"/>
      <w:outlineLvl w:val="5"/>
    </w:pPr>
    <w:rPr>
      <w:rFonts w:asciiTheme="majorHAnsi" w:cstheme="majorBidi" w:eastAsiaTheme="majorEastAsia" w:hAnsiTheme="majorHAnsi"/>
      <w:bCs w:val="0"/>
      <w:color w:val="1f3763" w:themeColor="accent1" w:themeShade="00007F"/>
      <w:sz w:val="20"/>
      <w:szCs w:val="24"/>
      <w:lang w:eastAsia="de-DE" w:val="de-DE"/>
    </w:rPr>
  </w:style>
  <w:style w:type="paragraph" w:styleId="Titre7">
    <w:name w:val="heading 7"/>
    <w:basedOn w:val="Normal"/>
    <w:next w:val="Normal"/>
    <w:link w:val="Titre7Car"/>
    <w:uiPriority w:val="9"/>
    <w:semiHidden w:val="1"/>
    <w:unhideWhenUsed w:val="1"/>
    <w:qFormat w:val="1"/>
    <w:rsid w:val="001B2D71"/>
    <w:pPr>
      <w:keepNext w:val="1"/>
      <w:keepLines w:val="1"/>
      <w:numPr>
        <w:ilvl w:val="6"/>
        <w:numId w:val="4"/>
      </w:numPr>
      <w:spacing w:after="0" w:before="40"/>
      <w:outlineLvl w:val="6"/>
    </w:pPr>
    <w:rPr>
      <w:rFonts w:asciiTheme="majorHAnsi" w:cstheme="majorBidi" w:eastAsiaTheme="majorEastAsia" w:hAnsiTheme="majorHAnsi"/>
      <w:i w:val="1"/>
      <w:iCs w:val="1"/>
      <w:color w:val="1f3763" w:themeColor="accent1" w:themeShade="00007F"/>
    </w:rPr>
  </w:style>
  <w:style w:type="paragraph" w:styleId="Titre8">
    <w:name w:val="heading 8"/>
    <w:basedOn w:val="Normal"/>
    <w:next w:val="Normal"/>
    <w:link w:val="Titre8Car"/>
    <w:uiPriority w:val="9"/>
    <w:semiHidden w:val="1"/>
    <w:unhideWhenUsed w:val="1"/>
    <w:qFormat w:val="1"/>
    <w:rsid w:val="001B2D71"/>
    <w:pPr>
      <w:keepNext w:val="1"/>
      <w:keepLines w:val="1"/>
      <w:numPr>
        <w:ilvl w:val="7"/>
        <w:numId w:val="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itre9">
    <w:name w:val="heading 9"/>
    <w:basedOn w:val="Normal"/>
    <w:next w:val="Normal"/>
    <w:link w:val="Titre9Car"/>
    <w:uiPriority w:val="9"/>
    <w:semiHidden w:val="1"/>
    <w:unhideWhenUsed w:val="1"/>
    <w:qFormat w:val="1"/>
    <w:rsid w:val="001B2D71"/>
    <w:pPr>
      <w:keepNext w:val="1"/>
      <w:keepLines w:val="1"/>
      <w:numPr>
        <w:ilvl w:val="8"/>
        <w:numId w:val="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65F7F"/>
    <w:pPr>
      <w:tabs>
        <w:tab w:val="center" w:pos="4513"/>
        <w:tab w:val="right" w:pos="9026"/>
      </w:tabs>
    </w:pPr>
  </w:style>
  <w:style w:type="character" w:styleId="En-tteCar" w:customStyle="1">
    <w:name w:val="En-tête Car"/>
    <w:basedOn w:val="Policepardfaut"/>
    <w:link w:val="En-tte"/>
    <w:uiPriority w:val="99"/>
    <w:rsid w:val="00465F7F"/>
    <w:rPr>
      <w:rFonts w:ascii="Verdana" w:cs="Times New Roman" w:eastAsia="Times New Roman" w:hAnsi="Verdana"/>
      <w:sz w:val="20"/>
      <w:szCs w:val="24"/>
      <w:lang w:eastAsia="de-DE" w:val="de-DE"/>
    </w:rPr>
  </w:style>
  <w:style w:type="paragraph" w:styleId="Pieddepage">
    <w:name w:val="footer"/>
    <w:basedOn w:val="Normal"/>
    <w:link w:val="PieddepageCar"/>
    <w:uiPriority w:val="99"/>
    <w:unhideWhenUsed w:val="1"/>
    <w:rsid w:val="00465F7F"/>
    <w:pPr>
      <w:tabs>
        <w:tab w:val="center" w:pos="4513"/>
        <w:tab w:val="right" w:pos="9026"/>
      </w:tabs>
    </w:pPr>
  </w:style>
  <w:style w:type="character" w:styleId="PieddepageCar" w:customStyle="1">
    <w:name w:val="Pied de page Car"/>
    <w:basedOn w:val="Policepardfaut"/>
    <w:link w:val="Pieddepage"/>
    <w:uiPriority w:val="99"/>
    <w:rsid w:val="00465F7F"/>
    <w:rPr>
      <w:rFonts w:ascii="Verdana" w:cs="Times New Roman" w:eastAsia="Times New Roman" w:hAnsi="Verdana"/>
      <w:sz w:val="20"/>
      <w:szCs w:val="24"/>
      <w:lang w:eastAsia="de-DE" w:val="de-DE"/>
    </w:rPr>
  </w:style>
  <w:style w:type="paragraph" w:styleId="Sansinterligne">
    <w:name w:val="No Spacing"/>
    <w:link w:val="SansinterligneCar"/>
    <w:uiPriority w:val="1"/>
    <w:qFormat w:val="1"/>
    <w:rsid w:val="00465F7F"/>
    <w:pPr>
      <w:spacing w:after="0" w:line="240" w:lineRule="auto"/>
    </w:pPr>
    <w:rPr>
      <w:rFonts w:eastAsiaTheme="minorEastAsia"/>
      <w:lang w:eastAsia="en-GB"/>
    </w:rPr>
  </w:style>
  <w:style w:type="character" w:styleId="SansinterligneCar" w:customStyle="1">
    <w:name w:val="Sans interligne Car"/>
    <w:basedOn w:val="Policepardfaut"/>
    <w:link w:val="Sansinterligne"/>
    <w:uiPriority w:val="1"/>
    <w:rsid w:val="00465F7F"/>
    <w:rPr>
      <w:rFonts w:eastAsiaTheme="minorEastAsia"/>
      <w:lang w:eastAsia="en-GB"/>
    </w:rPr>
  </w:style>
  <w:style w:type="paragraph" w:styleId="Notedebasdepage">
    <w:name w:val="footnote text"/>
    <w:basedOn w:val="Normal"/>
    <w:link w:val="NotedebasdepageCar"/>
    <w:uiPriority w:val="99"/>
    <w:unhideWhenUsed w:val="1"/>
    <w:rsid w:val="002D7F3E"/>
    <w:pPr>
      <w:spacing w:after="200" w:line="276" w:lineRule="auto"/>
    </w:pPr>
    <w:rPr>
      <w:rFonts w:ascii="Calibri" w:eastAsia="Calibri" w:hAnsi="Calibri"/>
      <w:szCs w:val="20"/>
      <w:lang w:val="bg-BG"/>
    </w:rPr>
  </w:style>
  <w:style w:type="character" w:styleId="NotedebasdepageCar" w:customStyle="1">
    <w:name w:val="Note de bas de page Car"/>
    <w:basedOn w:val="Policepardfaut"/>
    <w:link w:val="Notedebasdepage"/>
    <w:uiPriority w:val="99"/>
    <w:rsid w:val="002D7F3E"/>
    <w:rPr>
      <w:rFonts w:ascii="Calibri" w:cs="Times New Roman" w:eastAsia="Calibri" w:hAnsi="Calibri"/>
      <w:sz w:val="20"/>
      <w:szCs w:val="20"/>
      <w:lang w:val="bg-BG"/>
    </w:rPr>
  </w:style>
  <w:style w:type="character" w:styleId="Appelnotedebasdep">
    <w:name w:val="footnote reference"/>
    <w:uiPriority w:val="99"/>
    <w:semiHidden w:val="1"/>
    <w:unhideWhenUsed w:val="1"/>
    <w:rsid w:val="002D7F3E"/>
    <w:rPr>
      <w:vertAlign w:val="superscript"/>
    </w:rPr>
  </w:style>
  <w:style w:type="paragraph" w:styleId="Titre">
    <w:name w:val="Title"/>
    <w:basedOn w:val="Normal"/>
    <w:next w:val="Normal"/>
    <w:link w:val="TitreCar"/>
    <w:uiPriority w:val="10"/>
    <w:qFormat w:val="1"/>
    <w:rsid w:val="00521816"/>
    <w:pPr>
      <w:spacing w:line="240" w:lineRule="auto"/>
      <w:contextualSpacing w:val="1"/>
      <w:jc w:val="center"/>
    </w:pPr>
    <w:rPr>
      <w:rFonts w:cstheme="majorBidi" w:eastAsiaTheme="majorEastAsia"/>
      <w:bCs w:val="0"/>
      <w:color w:val="2f5496" w:themeColor="accent1" w:themeShade="0000BF"/>
      <w:spacing w:val="-10"/>
      <w:kern w:val="28"/>
      <w:sz w:val="70"/>
      <w:szCs w:val="70"/>
    </w:rPr>
  </w:style>
  <w:style w:type="character" w:styleId="TitreCar" w:customStyle="1">
    <w:name w:val="Titre Car"/>
    <w:basedOn w:val="Policepardfaut"/>
    <w:link w:val="Titre"/>
    <w:uiPriority w:val="10"/>
    <w:rsid w:val="00521816"/>
    <w:rPr>
      <w:rFonts w:ascii="Arial" w:hAnsi="Arial" w:cstheme="majorBidi" w:eastAsiaTheme="majorEastAsia"/>
      <w:color w:val="2f5496" w:themeColor="accent1" w:themeShade="0000BF"/>
      <w:spacing w:val="-10"/>
      <w:kern w:val="28"/>
      <w:sz w:val="70"/>
      <w:szCs w:val="70"/>
    </w:rPr>
  </w:style>
  <w:style w:type="character" w:styleId="Lienhypertexte">
    <w:name w:val="Hyperlink"/>
    <w:basedOn w:val="Policepardfaut"/>
    <w:uiPriority w:val="99"/>
    <w:unhideWhenUsed w:val="1"/>
    <w:rsid w:val="00FE3804"/>
    <w:rPr>
      <w:color w:val="0563c1" w:themeColor="hyperlink"/>
      <w:u w:val="single"/>
    </w:rPr>
  </w:style>
  <w:style w:type="character" w:styleId="1" w:customStyle="1">
    <w:name w:val="Ανεπίλυτη αναφορά1"/>
    <w:basedOn w:val="Policepardfaut"/>
    <w:uiPriority w:val="99"/>
    <w:semiHidden w:val="1"/>
    <w:unhideWhenUsed w:val="1"/>
    <w:rsid w:val="00FE3804"/>
    <w:rPr>
      <w:color w:val="605e5c"/>
      <w:shd w:color="auto" w:fill="e1dfdd" w:val="clear"/>
    </w:rPr>
  </w:style>
  <w:style w:type="character" w:styleId="Accentuation">
    <w:name w:val="Emphasis"/>
    <w:basedOn w:val="Policepardfaut"/>
    <w:uiPriority w:val="20"/>
    <w:qFormat w:val="1"/>
    <w:rsid w:val="00AD1C70"/>
    <w:rPr>
      <w:i w:val="1"/>
      <w:iCs w:val="1"/>
    </w:rPr>
  </w:style>
  <w:style w:type="character" w:styleId="Titre2Car" w:customStyle="1">
    <w:name w:val="Titre 2 Car"/>
    <w:basedOn w:val="Policepardfaut"/>
    <w:link w:val="Titre2"/>
    <w:uiPriority w:val="9"/>
    <w:rsid w:val="00254EEE"/>
    <w:rPr>
      <w:rFonts w:ascii="Arial" w:cs="Arial" w:eastAsia="MyriadPro-Regular" w:hAnsi="Arial"/>
      <w:bCs w:val="1"/>
      <w:iCs w:val="1"/>
      <w:color w:val="002060"/>
      <w:sz w:val="28"/>
      <w:szCs w:val="28"/>
      <w:lang w:val="en-US"/>
    </w:rPr>
  </w:style>
  <w:style w:type="character" w:styleId="Titre1Car" w:customStyle="1">
    <w:name w:val="Titre 1 Car"/>
    <w:basedOn w:val="Policepardfaut"/>
    <w:link w:val="Titre1"/>
    <w:uiPriority w:val="9"/>
    <w:rsid w:val="00871134"/>
    <w:rPr>
      <w:rFonts w:ascii="Arial" w:hAnsi="Arial" w:cstheme="majorBidi" w:eastAsiaTheme="majorEastAsia"/>
      <w:color w:val="002060"/>
      <w:sz w:val="36"/>
      <w:szCs w:val="36"/>
    </w:rPr>
  </w:style>
  <w:style w:type="paragraph" w:styleId="Paragraphedeliste">
    <w:name w:val="List Paragraph"/>
    <w:basedOn w:val="Normal"/>
    <w:link w:val="ParagraphedelisteCar"/>
    <w:autoRedefine w:val="1"/>
    <w:uiPriority w:val="34"/>
    <w:qFormat w:val="1"/>
    <w:rsid w:val="009D71F7"/>
    <w:pPr>
      <w:numPr>
        <w:numId w:val="29"/>
      </w:numPr>
      <w:pBdr>
        <w:top w:space="0" w:sz="0" w:val="nil"/>
        <w:left w:space="0" w:sz="0" w:val="nil"/>
        <w:bottom w:space="0" w:sz="0" w:val="nil"/>
        <w:right w:space="0" w:sz="0" w:val="nil"/>
        <w:between w:space="0" w:sz="0" w:val="nil"/>
      </w:pBdr>
      <w:spacing w:after="220" w:afterAutospacing="0" w:before="120" w:beforeAutospacing="0"/>
      <w:contextualSpacing w:val="1"/>
      <w:jc w:val="left"/>
    </w:pPr>
    <w:rPr>
      <w:rFonts w:eastAsiaTheme="minorHAnsi"/>
      <w:noProof w:val="1"/>
      <w:lang w:eastAsia="en-GB"/>
    </w:rPr>
  </w:style>
  <w:style w:type="character" w:styleId="lev">
    <w:name w:val="Strong"/>
    <w:basedOn w:val="Policepardfaut"/>
    <w:uiPriority w:val="22"/>
    <w:qFormat w:val="1"/>
    <w:rsid w:val="00AD1C70"/>
    <w:rPr>
      <w:b w:val="1"/>
      <w:bCs w:val="1"/>
    </w:rPr>
  </w:style>
  <w:style w:type="table" w:styleId="Gitternetztabelle1hellAkzent51" w:customStyle="1">
    <w:name w:val="Gitternetztabelle 1 hell  – Akzent 51"/>
    <w:basedOn w:val="TableauNormal"/>
    <w:uiPriority w:val="46"/>
    <w:rsid w:val="00E62B3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arquedecommentaire">
    <w:name w:val="annotation reference"/>
    <w:basedOn w:val="Policepardfaut"/>
    <w:uiPriority w:val="99"/>
    <w:semiHidden w:val="1"/>
    <w:unhideWhenUsed w:val="1"/>
    <w:rsid w:val="00B20435"/>
    <w:rPr>
      <w:sz w:val="16"/>
      <w:szCs w:val="16"/>
    </w:rPr>
  </w:style>
  <w:style w:type="paragraph" w:styleId="Commentaire">
    <w:name w:val="annotation text"/>
    <w:basedOn w:val="Normal"/>
    <w:link w:val="CommentaireCar"/>
    <w:uiPriority w:val="99"/>
    <w:unhideWhenUsed w:val="1"/>
    <w:rsid w:val="00B20435"/>
    <w:rPr>
      <w:szCs w:val="20"/>
    </w:rPr>
  </w:style>
  <w:style w:type="character" w:styleId="CommentaireCar" w:customStyle="1">
    <w:name w:val="Commentaire Car"/>
    <w:basedOn w:val="Policepardfaut"/>
    <w:link w:val="Commentaire"/>
    <w:uiPriority w:val="99"/>
    <w:rsid w:val="00B20435"/>
    <w:rPr>
      <w:rFonts w:ascii="Verdana" w:cs="Times New Roman" w:eastAsia="Times New Roman" w:hAnsi="Verdana"/>
      <w:sz w:val="20"/>
      <w:szCs w:val="20"/>
      <w:lang w:eastAsia="de-DE" w:val="de-DE"/>
    </w:rPr>
  </w:style>
  <w:style w:type="paragraph" w:styleId="Objetducommentaire">
    <w:name w:val="annotation subject"/>
    <w:basedOn w:val="Commentaire"/>
    <w:next w:val="Commentaire"/>
    <w:link w:val="ObjetducommentaireCar"/>
    <w:uiPriority w:val="99"/>
    <w:semiHidden w:val="1"/>
    <w:unhideWhenUsed w:val="1"/>
    <w:rsid w:val="00B20435"/>
    <w:rPr>
      <w:b w:val="1"/>
      <w:bCs w:val="0"/>
    </w:rPr>
  </w:style>
  <w:style w:type="character" w:styleId="ObjetducommentaireCar" w:customStyle="1">
    <w:name w:val="Objet du commentaire Car"/>
    <w:basedOn w:val="CommentaireCar"/>
    <w:link w:val="Objetducommentaire"/>
    <w:uiPriority w:val="99"/>
    <w:semiHidden w:val="1"/>
    <w:rsid w:val="00B20435"/>
    <w:rPr>
      <w:rFonts w:ascii="Verdana" w:cs="Times New Roman" w:eastAsia="Times New Roman" w:hAnsi="Verdana"/>
      <w:b w:val="1"/>
      <w:bCs w:val="1"/>
      <w:sz w:val="20"/>
      <w:szCs w:val="20"/>
      <w:lang w:eastAsia="de-DE" w:val="de-DE"/>
    </w:rPr>
  </w:style>
  <w:style w:type="paragraph" w:styleId="Textedebulles">
    <w:name w:val="Balloon Text"/>
    <w:basedOn w:val="Normal"/>
    <w:link w:val="TextedebullesCar"/>
    <w:uiPriority w:val="99"/>
    <w:semiHidden w:val="1"/>
    <w:unhideWhenUsed w:val="1"/>
    <w:rsid w:val="00B20435"/>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B20435"/>
    <w:rPr>
      <w:rFonts w:ascii="Segoe UI" w:cs="Segoe UI" w:eastAsia="Times New Roman" w:hAnsi="Segoe UI"/>
      <w:sz w:val="18"/>
      <w:szCs w:val="18"/>
      <w:lang w:eastAsia="de-DE" w:val="de-DE"/>
    </w:rPr>
  </w:style>
  <w:style w:type="paragraph" w:styleId="En-ttedetabledesmatires">
    <w:name w:val="TOC Heading"/>
    <w:basedOn w:val="Titre1"/>
    <w:next w:val="Normal"/>
    <w:autoRedefine w:val="1"/>
    <w:uiPriority w:val="39"/>
    <w:unhideWhenUsed w:val="1"/>
    <w:qFormat w:val="1"/>
    <w:rsid w:val="0054093D"/>
    <w:pPr>
      <w:spacing w:line="259" w:lineRule="auto"/>
      <w:outlineLvl w:val="9"/>
    </w:pPr>
  </w:style>
  <w:style w:type="paragraph" w:styleId="TM1">
    <w:name w:val="toc 1"/>
    <w:basedOn w:val="Normal"/>
    <w:next w:val="Normal"/>
    <w:autoRedefine w:val="1"/>
    <w:uiPriority w:val="39"/>
    <w:unhideWhenUsed w:val="1"/>
    <w:rsid w:val="00963D4A"/>
  </w:style>
  <w:style w:type="paragraph" w:styleId="TM2">
    <w:name w:val="toc 2"/>
    <w:basedOn w:val="Normal"/>
    <w:next w:val="Normal"/>
    <w:link w:val="TM2Car"/>
    <w:autoRedefine w:val="1"/>
    <w:uiPriority w:val="39"/>
    <w:unhideWhenUsed w:val="1"/>
    <w:rsid w:val="00ED3AFB"/>
    <w:pPr>
      <w:tabs>
        <w:tab w:val="left" w:pos="284"/>
        <w:tab w:val="left" w:pos="709"/>
        <w:tab w:val="right" w:leader="dot" w:pos="9016"/>
      </w:tabs>
      <w:spacing w:afterAutospacing="0" w:before="0" w:beforeAutospacing="0" w:line="240" w:lineRule="auto"/>
      <w:ind w:left="284"/>
      <w:jc w:val="left"/>
    </w:pPr>
  </w:style>
  <w:style w:type="paragraph" w:styleId="level2" w:customStyle="1">
    <w:name w:val="level2"/>
    <w:basedOn w:val="Normal"/>
    <w:rsid w:val="003710A3"/>
    <w:rPr>
      <w:rFonts w:ascii="Times New Roman" w:hAnsi="Times New Roman"/>
      <w:sz w:val="24"/>
      <w:lang w:eastAsia="el-GR" w:val="el-GR"/>
    </w:rPr>
  </w:style>
  <w:style w:type="character" w:styleId="NichtaufgelsteErwhnung1" w:customStyle="1">
    <w:name w:val="Nicht aufgelöste Erwähnung1"/>
    <w:basedOn w:val="Policepardfaut"/>
    <w:uiPriority w:val="99"/>
    <w:semiHidden w:val="1"/>
    <w:unhideWhenUsed w:val="1"/>
    <w:rsid w:val="0002604C"/>
    <w:rPr>
      <w:color w:val="605e5c"/>
      <w:shd w:color="auto" w:fill="e1dfdd" w:val="clear"/>
    </w:rPr>
  </w:style>
  <w:style w:type="table" w:styleId="Grilledutableau">
    <w:name w:val="Table Grid"/>
    <w:basedOn w:val="TableauNormal"/>
    <w:uiPriority w:val="39"/>
    <w:rsid w:val="007B606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struction" w:customStyle="1">
    <w:name w:val="Instruction"/>
    <w:basedOn w:val="Normal"/>
    <w:link w:val="InstructionChar"/>
    <w:qFormat w:val="1"/>
    <w:rsid w:val="008878A8"/>
    <w:rPr>
      <w:i w:val="1"/>
      <w:color w:val="002060"/>
    </w:rPr>
  </w:style>
  <w:style w:type="character" w:styleId="Textedelespacerserv">
    <w:name w:val="Placeholder Text"/>
    <w:basedOn w:val="Policepardfaut"/>
    <w:uiPriority w:val="99"/>
    <w:semiHidden w:val="1"/>
    <w:rsid w:val="00C51FEB"/>
    <w:rPr>
      <w:color w:val="808080"/>
    </w:rPr>
  </w:style>
  <w:style w:type="paragraph" w:styleId="NormalWeb">
    <w:name w:val="Normal (Web)"/>
    <w:basedOn w:val="Normal"/>
    <w:uiPriority w:val="99"/>
    <w:unhideWhenUsed w:val="1"/>
    <w:rsid w:val="001A03C9"/>
    <w:rPr>
      <w:rFonts w:ascii="Times New Roman" w:hAnsi="Times New Roman"/>
      <w:sz w:val="24"/>
      <w:lang w:eastAsia="en-GB"/>
    </w:rPr>
  </w:style>
  <w:style w:type="character" w:styleId="NichtaufgelsteErwhnung2" w:customStyle="1">
    <w:name w:val="Nicht aufgelöste Erwähnung2"/>
    <w:basedOn w:val="Policepardfaut"/>
    <w:uiPriority w:val="99"/>
    <w:semiHidden w:val="1"/>
    <w:unhideWhenUsed w:val="1"/>
    <w:rsid w:val="000338FF"/>
    <w:rPr>
      <w:color w:val="605e5c"/>
      <w:shd w:color="auto" w:fill="e1dfdd" w:val="clear"/>
    </w:rPr>
  </w:style>
  <w:style w:type="paragraph" w:styleId="Lgende">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LgendeCar"/>
    <w:unhideWhenUsed w:val="1"/>
    <w:qFormat w:val="1"/>
    <w:rsid w:val="00E0032B"/>
    <w:pPr>
      <w:spacing w:after="200"/>
      <w:jc w:val="center"/>
    </w:pPr>
    <w:rPr>
      <w:i w:val="1"/>
      <w:iCs w:val="1"/>
      <w:color w:val="44546a" w:themeColor="text2"/>
      <w:sz w:val="18"/>
      <w:szCs w:val="18"/>
    </w:rPr>
  </w:style>
  <w:style w:type="table" w:styleId="Gitternetztabelle2Akzent61" w:customStyle="1">
    <w:name w:val="Gitternetztabelle 2 – Akzent 61"/>
    <w:basedOn w:val="TableauNormal"/>
    <w:uiPriority w:val="47"/>
    <w:rsid w:val="0021771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EinfacheTabelle51" w:customStyle="1">
    <w:name w:val="Einfache Tabelle 51"/>
    <w:basedOn w:val="TableauNormal"/>
    <w:uiPriority w:val="45"/>
    <w:rsid w:val="00933EF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itternetztabelle1hellAkzent41" w:customStyle="1">
    <w:name w:val="Gitternetztabelle 1 hell  – Akzent 41"/>
    <w:basedOn w:val="TableauNormal"/>
    <w:uiPriority w:val="46"/>
    <w:rsid w:val="00BB10F0"/>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paragraph" w:styleId="Textebrut">
    <w:name w:val="Plain Text"/>
    <w:basedOn w:val="Normal"/>
    <w:link w:val="TextebrutCar"/>
    <w:uiPriority w:val="99"/>
    <w:unhideWhenUsed w:val="1"/>
    <w:rsid w:val="00D13158"/>
    <w:rPr>
      <w:rFonts w:ascii="Calibri" w:cs="Consolas" w:hAnsi="Calibri" w:eastAsiaTheme="minorHAnsi"/>
      <w:szCs w:val="21"/>
    </w:rPr>
  </w:style>
  <w:style w:type="character" w:styleId="TextebrutCar" w:customStyle="1">
    <w:name w:val="Texte brut Car"/>
    <w:basedOn w:val="Policepardfaut"/>
    <w:link w:val="Textebrut"/>
    <w:uiPriority w:val="99"/>
    <w:rsid w:val="00D13158"/>
    <w:rPr>
      <w:rFonts w:ascii="Calibri" w:cs="Consolas" w:hAnsi="Calibri"/>
      <w:szCs w:val="21"/>
      <w:lang w:val="de-DE"/>
    </w:rPr>
  </w:style>
  <w:style w:type="character" w:styleId="NichtaufgelsteErwhnung3" w:customStyle="1">
    <w:name w:val="Nicht aufgelöste Erwähnung3"/>
    <w:basedOn w:val="Policepardfaut"/>
    <w:uiPriority w:val="99"/>
    <w:semiHidden w:val="1"/>
    <w:unhideWhenUsed w:val="1"/>
    <w:rsid w:val="00F75F95"/>
    <w:rPr>
      <w:color w:val="605e5c"/>
      <w:shd w:color="auto" w:fill="e1dfdd" w:val="clear"/>
    </w:rPr>
  </w:style>
  <w:style w:type="character" w:styleId="58cl" w:customStyle="1">
    <w:name w:val="_58cl"/>
    <w:basedOn w:val="Policepardfaut"/>
    <w:rsid w:val="00672AEE"/>
  </w:style>
  <w:style w:type="character" w:styleId="58cm" w:customStyle="1">
    <w:name w:val="_58cm"/>
    <w:basedOn w:val="Policepardfaut"/>
    <w:rsid w:val="00672AEE"/>
  </w:style>
  <w:style w:type="paragraph" w:styleId="ContentTitle" w:customStyle="1">
    <w:name w:val="Content Title"/>
    <w:basedOn w:val="Normal"/>
    <w:link w:val="ContentTitleChar"/>
    <w:autoRedefine w:val="1"/>
    <w:qFormat w:val="1"/>
    <w:rsid w:val="00111A0D"/>
    <w:pPr>
      <w:pBdr>
        <w:bottom w:color="c00000" w:space="1" w:sz="4" w:val="single"/>
      </w:pBdr>
      <w:spacing w:line="240" w:lineRule="auto"/>
    </w:pPr>
    <w:rPr>
      <w:rFonts w:cstheme="majorBidi" w:eastAsiaTheme="majorEastAsia"/>
      <w:bCs w:val="0"/>
      <w:color w:val="002060"/>
      <w:spacing w:val="-10"/>
      <w:kern w:val="28"/>
      <w:sz w:val="36"/>
      <w:szCs w:val="56"/>
    </w:rPr>
  </w:style>
  <w:style w:type="character" w:styleId="ContentTitleChar" w:customStyle="1">
    <w:name w:val="Content Title Char"/>
    <w:basedOn w:val="Policepardfaut"/>
    <w:link w:val="ContentTitle"/>
    <w:rsid w:val="00111A0D"/>
    <w:rPr>
      <w:rFonts w:ascii="Arial" w:hAnsi="Arial" w:cstheme="majorBidi" w:eastAsiaTheme="majorEastAsia"/>
      <w:color w:val="002060"/>
      <w:spacing w:val="-10"/>
      <w:kern w:val="28"/>
      <w:sz w:val="36"/>
      <w:szCs w:val="56"/>
    </w:rPr>
  </w:style>
  <w:style w:type="paragraph" w:styleId="TOCLevel1" w:customStyle="1">
    <w:name w:val="TOC Level1"/>
    <w:basedOn w:val="TM2"/>
    <w:link w:val="TOCLevel1Char"/>
    <w:qFormat w:val="1"/>
    <w:rsid w:val="00295DEF"/>
  </w:style>
  <w:style w:type="paragraph" w:styleId="TOCLevel2" w:customStyle="1">
    <w:name w:val="TOC Level 2"/>
    <w:basedOn w:val="TOCLevel1"/>
    <w:link w:val="TOCLevel2Char"/>
    <w:qFormat w:val="1"/>
    <w:rsid w:val="00295DEF"/>
    <w:pPr>
      <w:ind w:left="851" w:hanging="567"/>
    </w:pPr>
  </w:style>
  <w:style w:type="character" w:styleId="TM2Car" w:customStyle="1">
    <w:name w:val="TM 2 Car"/>
    <w:basedOn w:val="Policepardfaut"/>
    <w:link w:val="TM2"/>
    <w:uiPriority w:val="39"/>
    <w:rsid w:val="00ED3AFB"/>
    <w:rPr>
      <w:rFonts w:ascii="Arial" w:cs="Arial" w:eastAsia="MyriadPro-Regular" w:hAnsi="Arial"/>
      <w:bCs w:val="1"/>
    </w:rPr>
  </w:style>
  <w:style w:type="character" w:styleId="TOCLevel1Char" w:customStyle="1">
    <w:name w:val="TOC Level1 Char"/>
    <w:basedOn w:val="TM2Car"/>
    <w:link w:val="TOCLevel1"/>
    <w:rsid w:val="00295DEF"/>
    <w:rPr>
      <w:rFonts w:ascii="Arial" w:cs="Arial" w:eastAsia="MyriadPro-Regular" w:hAnsi="Arial"/>
      <w:bCs w:val="1"/>
    </w:rPr>
  </w:style>
  <w:style w:type="paragraph" w:styleId="FooterPageNumber" w:customStyle="1">
    <w:name w:val="Footer Page Number"/>
    <w:basedOn w:val="Pieddepage"/>
    <w:link w:val="FooterPageNumberChar"/>
    <w:qFormat w:val="1"/>
    <w:rsid w:val="00697CB4"/>
    <w:pPr>
      <w:pBdr>
        <w:top w:color="c00000" w:space="3" w:sz="4" w:val="single"/>
      </w:pBdr>
      <w:tabs>
        <w:tab w:val="clear" w:pos="4513"/>
        <w:tab w:val="clear" w:pos="9026"/>
      </w:tabs>
      <w:spacing w:after="0" w:afterAutospacing="0" w:before="0" w:beforeAutospacing="0"/>
      <w:ind w:left="3969" w:right="4207"/>
      <w:jc w:val="center"/>
    </w:pPr>
    <w:rPr>
      <w:sz w:val="20"/>
      <w:szCs w:val="20"/>
    </w:rPr>
  </w:style>
  <w:style w:type="character" w:styleId="TOCLevel2Char" w:customStyle="1">
    <w:name w:val="TOC Level 2 Char"/>
    <w:basedOn w:val="TOCLevel1Char"/>
    <w:link w:val="TOCLevel2"/>
    <w:rsid w:val="00295DEF"/>
    <w:rPr>
      <w:rFonts w:ascii="Arial" w:cs="Arial" w:eastAsia="MyriadPro-Regular" w:hAnsi="Arial"/>
      <w:bCs w:val="1"/>
    </w:rPr>
  </w:style>
  <w:style w:type="character" w:styleId="FooterPageNumberChar" w:customStyle="1">
    <w:name w:val="Footer Page Number Char"/>
    <w:basedOn w:val="PieddepageCar"/>
    <w:link w:val="FooterPageNumber"/>
    <w:rsid w:val="00697CB4"/>
    <w:rPr>
      <w:rFonts w:ascii="Arial" w:cs="Arial" w:eastAsia="MyriadPro-Regular" w:hAnsi="Arial"/>
      <w:bCs w:val="1"/>
      <w:sz w:val="20"/>
      <w:szCs w:val="20"/>
      <w:lang w:eastAsia="de-DE" w:val="de-DE"/>
    </w:rPr>
  </w:style>
  <w:style w:type="paragraph" w:styleId="Box" w:customStyle="1">
    <w:name w:val="Box"/>
    <w:basedOn w:val="Normal"/>
    <w:link w:val="BoxChar"/>
    <w:autoRedefine w:val="1"/>
    <w:qFormat w:val="1"/>
    <w:rsid w:val="008E1B26"/>
    <w:pPr>
      <w:pBdr>
        <w:top w:color="ebf9ff" w:space="1" w:sz="48" w:val="single"/>
        <w:left w:color="ebf9ff" w:space="4" w:sz="48" w:val="single"/>
        <w:bottom w:color="ebf9ff" w:space="1" w:sz="48" w:val="single"/>
        <w:right w:color="ebf9ff" w:space="4" w:sz="48" w:val="single"/>
      </w:pBdr>
      <w:shd w:color="auto" w:fill="ebf9ff" w:val="clear"/>
    </w:pPr>
    <w:rPr>
      <w:i w:val="1"/>
      <w:iCs w:val="1"/>
      <w:color w:val="1a1364"/>
      <w:sz w:val="20"/>
      <w:szCs w:val="20"/>
    </w:rPr>
  </w:style>
  <w:style w:type="character" w:styleId="Titre3Car" w:customStyle="1">
    <w:name w:val="Titre 3 Car"/>
    <w:basedOn w:val="Policepardfaut"/>
    <w:link w:val="Titre3"/>
    <w:uiPriority w:val="9"/>
    <w:rsid w:val="00B55EA2"/>
    <w:rPr>
      <w:rFonts w:asciiTheme="majorHAnsi" w:cstheme="majorBidi" w:eastAsiaTheme="majorEastAsia" w:hAnsiTheme="majorHAnsi"/>
      <w:bCs w:val="1"/>
      <w:color w:val="1f3763" w:themeColor="accent1" w:themeShade="00007F"/>
      <w:sz w:val="24"/>
      <w:szCs w:val="24"/>
    </w:rPr>
  </w:style>
  <w:style w:type="character" w:styleId="BoxChar" w:customStyle="1">
    <w:name w:val="Box Char"/>
    <w:basedOn w:val="Policepardfaut"/>
    <w:link w:val="Box"/>
    <w:rsid w:val="008E1B26"/>
    <w:rPr>
      <w:rFonts w:ascii="Arial" w:cs="Arial" w:eastAsia="MyriadPro-Regular" w:hAnsi="Arial"/>
      <w:bCs w:val="1"/>
      <w:i w:val="1"/>
      <w:iCs w:val="1"/>
      <w:color w:val="1a1364"/>
      <w:sz w:val="20"/>
      <w:szCs w:val="20"/>
      <w:shd w:color="auto" w:fill="ebf9ff" w:val="clear"/>
    </w:rPr>
  </w:style>
  <w:style w:type="paragraph" w:styleId="PictAnnotation" w:customStyle="1">
    <w:name w:val="Pict Annotation"/>
    <w:basedOn w:val="Lgende"/>
    <w:link w:val="PictAnnotationChar"/>
    <w:qFormat w:val="1"/>
    <w:rsid w:val="00884760"/>
    <w:rPr>
      <w:color w:val="44546a"/>
      <w:sz w:val="20"/>
      <w:szCs w:val="20"/>
    </w:rPr>
  </w:style>
  <w:style w:type="paragraph" w:styleId="BulletHeader" w:customStyle="1">
    <w:name w:val="Bullet Header"/>
    <w:basedOn w:val="Paragraphedeliste"/>
    <w:link w:val="BulletHeaderChar"/>
    <w:qFormat w:val="1"/>
    <w:rsid w:val="00043278"/>
    <w:pPr>
      <w:numPr>
        <w:numId w:val="2"/>
      </w:numPr>
      <w:ind w:left="357" w:hanging="357"/>
    </w:pPr>
    <w:rPr>
      <w:b w:val="1"/>
      <w:bCs w:val="0"/>
    </w:rPr>
  </w:style>
  <w:style w:type="character" w:styleId="LgendeCar" w:customStyle="1">
    <w:name w:val="Légende Car"/>
    <w:aliases w:val="UNCAP caption Car,figura Carattere Carattere Carattere Carattere Carattere Carattere Carattere Car,figura Carattere Carattere Carattere Carattere Carattere Carattere Ca Carattere Carattere Carattere Carattere Car,figura Car,cp Car"/>
    <w:basedOn w:val="Policepardfaut"/>
    <w:link w:val="Lgende"/>
    <w:uiPriority w:val="35"/>
    <w:rsid w:val="00E0032B"/>
    <w:rPr>
      <w:rFonts w:ascii="Arial" w:cs="Arial" w:eastAsia="MyriadPro-Regular" w:hAnsi="Arial"/>
      <w:bCs w:val="1"/>
      <w:i w:val="1"/>
      <w:iCs w:val="1"/>
      <w:color w:val="44546a" w:themeColor="text2"/>
      <w:sz w:val="18"/>
      <w:szCs w:val="18"/>
    </w:rPr>
  </w:style>
  <w:style w:type="character" w:styleId="PictAnnotationChar" w:customStyle="1">
    <w:name w:val="Pict Annotation Char"/>
    <w:basedOn w:val="LgendeCar"/>
    <w:link w:val="PictAnnotation"/>
    <w:rsid w:val="00884760"/>
    <w:rPr>
      <w:rFonts w:ascii="Arial" w:cs="Arial" w:eastAsia="MyriadPro-Regular" w:hAnsi="Arial"/>
      <w:bCs w:val="1"/>
      <w:i w:val="1"/>
      <w:iCs w:val="1"/>
      <w:color w:val="44546a"/>
      <w:sz w:val="20"/>
      <w:szCs w:val="20"/>
    </w:rPr>
  </w:style>
  <w:style w:type="paragraph" w:styleId="InstructionBox" w:customStyle="1">
    <w:name w:val="Instruction Box"/>
    <w:basedOn w:val="Normal"/>
    <w:link w:val="InstructionBoxChar"/>
    <w:qFormat w:val="1"/>
    <w:rsid w:val="008878A8"/>
    <w:pPr>
      <w:pBdr>
        <w:top w:color="f2f2f2" w:space="1" w:sz="48" w:val="single"/>
        <w:left w:color="f2f2f2" w:space="4" w:sz="48" w:val="single"/>
        <w:bottom w:color="f2f2f2" w:space="1" w:sz="48" w:val="single"/>
        <w:right w:color="f2f2f2" w:space="4" w:sz="48" w:val="single"/>
      </w:pBdr>
      <w:shd w:color="auto" w:fill="f2f2f2" w:val="clear"/>
    </w:pPr>
    <w:rPr>
      <w:i w:val="1"/>
      <w:color w:val="002060"/>
    </w:rPr>
  </w:style>
  <w:style w:type="character" w:styleId="ParagraphedelisteCar" w:customStyle="1">
    <w:name w:val="Paragraphe de liste Car"/>
    <w:basedOn w:val="Policepardfaut"/>
    <w:link w:val="Paragraphedeliste"/>
    <w:uiPriority w:val="34"/>
    <w:rsid w:val="009D71F7"/>
    <w:rPr>
      <w:rFonts w:ascii="Arial" w:cs="Arial" w:hAnsi="Arial"/>
      <w:bCs w:val="1"/>
      <w:noProof w:val="1"/>
      <w:lang w:eastAsia="en-GB"/>
    </w:rPr>
  </w:style>
  <w:style w:type="character" w:styleId="BulletHeaderChar" w:customStyle="1">
    <w:name w:val="Bullet Header Char"/>
    <w:basedOn w:val="ParagraphedelisteCar"/>
    <w:link w:val="BulletHeader"/>
    <w:rsid w:val="00043278"/>
    <w:rPr>
      <w:rFonts w:ascii="Arial" w:cs="Arial" w:hAnsi="Arial"/>
      <w:b w:val="1"/>
      <w:bCs w:val="0"/>
      <w:noProof w:val="1"/>
      <w:lang w:eastAsia="en-GB"/>
    </w:rPr>
  </w:style>
  <w:style w:type="table" w:styleId="Listentabelle3Akzent41" w:customStyle="1">
    <w:name w:val="Listentabelle 3 – Akzent 4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insideH w:color="ed7d31" w:space="0" w:sz="4" w:themeColor="accent2" w:val="single"/>
        <w:insideV w:color="ed7d31" w:space="0" w:sz="4" w:themeColor="accent2" w:val="single"/>
      </w:tblBorders>
    </w:tblPr>
    <w:tcPr>
      <w:tcMar>
        <w:top w:w="57.0" w:type="dxa"/>
        <w:bottom w:w="57.0" w:type="dxa"/>
      </w:tcMar>
      <w:vAlign w:val="center"/>
    </w:tcPr>
    <w:tblStylePr w:type="firstRow">
      <w:pPr>
        <w:wordWrap w:val="1"/>
        <w:jc w:val="center"/>
      </w:pPr>
      <w:rPr>
        <w:b w:val="1"/>
        <w:bCs w:val="1"/>
        <w:color w:val="ffffff" w:themeColor="background1"/>
      </w:rPr>
      <w:tblPr/>
      <w:tcPr>
        <w:shd w:color="auto" w:fill="ed7d31" w:themeFill="accent2"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character" w:styleId="InstructionBoxChar" w:customStyle="1">
    <w:name w:val="Instruction Box Char"/>
    <w:basedOn w:val="Policepardfaut"/>
    <w:link w:val="InstructionBox"/>
    <w:rsid w:val="00884760"/>
    <w:rPr>
      <w:rFonts w:ascii="Arial" w:cs="Arial" w:eastAsia="MyriadPro-Regular" w:hAnsi="Arial"/>
      <w:bCs w:val="1"/>
      <w:i w:val="1"/>
      <w:color w:val="002060"/>
      <w:shd w:color="auto" w:fill="f2f2f2" w:val="clear"/>
    </w:rPr>
  </w:style>
  <w:style w:type="table" w:styleId="Listentabelle2Akzent41" w:customStyle="1">
    <w:name w:val="Listentabelle 2 – Akzent 41"/>
    <w:basedOn w:val="TableauNormal"/>
    <w:uiPriority w:val="47"/>
    <w:rsid w:val="008E136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itternetztabelle4Akzent21" w:customStyle="1">
    <w:name w:val="Gitternetztabelle 4 – Akzent 21"/>
    <w:basedOn w:val="TableauNormal"/>
    <w:uiPriority w:val="49"/>
    <w:rsid w:val="008E13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HeadingExercise" w:customStyle="1">
    <w:name w:val="Heading Exercise"/>
    <w:basedOn w:val="Titre2"/>
    <w:link w:val="HeadingExerciseChar"/>
    <w:qFormat w:val="1"/>
    <w:rsid w:val="009E6A95"/>
    <w:rPr>
      <w:color w:val="f07d00"/>
    </w:rPr>
  </w:style>
  <w:style w:type="table" w:styleId="Gitternetztabelle4Akzent41" w:customStyle="1">
    <w:name w:val="Gitternetztabelle 4 – Akzent 41"/>
    <w:basedOn w:val="TableauNormal"/>
    <w:uiPriority w:val="49"/>
    <w:rsid w:val="009E6A95"/>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HeadingExerciseChar" w:customStyle="1">
    <w:name w:val="Heading Exercise Char"/>
    <w:basedOn w:val="Titre2Car"/>
    <w:link w:val="HeadingExercise"/>
    <w:rsid w:val="009E6A95"/>
    <w:rPr>
      <w:rFonts w:ascii="Arial" w:cs="Arial" w:eastAsia="MyriadPro-Regular" w:hAnsi="Arial"/>
      <w:bCs w:val="1"/>
      <w:iCs w:val="1"/>
      <w:color w:val="f07d00"/>
      <w:sz w:val="28"/>
      <w:szCs w:val="28"/>
      <w:lang w:val="en-US"/>
    </w:rPr>
  </w:style>
  <w:style w:type="table" w:styleId="Listentabelle3Akzent21" w:customStyle="1">
    <w:name w:val="Listentabelle 3 – Akzent 2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entabelle2Akzent31" w:customStyle="1">
    <w:name w:val="Listentabelle 2 – Akzent 31"/>
    <w:basedOn w:val="TableauNormal"/>
    <w:uiPriority w:val="47"/>
    <w:rsid w:val="009E6A95"/>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2Akzent31" w:customStyle="1">
    <w:name w:val="Gitternetztabelle 2 – Akzent 31"/>
    <w:basedOn w:val="TableauNormal"/>
    <w:uiPriority w:val="47"/>
    <w:rsid w:val="009E6A95"/>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3Akzent31" w:customStyle="1">
    <w:name w:val="Gitternetztabelle 3 – Akzent 31"/>
    <w:basedOn w:val="TableauNormal"/>
    <w:uiPriority w:val="48"/>
    <w:rsid w:val="009E6A9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itternetztabelle2Akzent41" w:customStyle="1">
    <w:name w:val="Gitternetztabelle 2 – Akzent 41"/>
    <w:basedOn w:val="TableauNormal"/>
    <w:uiPriority w:val="47"/>
    <w:rsid w:val="009E6A95"/>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entabelle1hellAkzent31" w:customStyle="1">
    <w:name w:val="Listentabelle 1 hell  – Akzent 31"/>
    <w:basedOn w:val="TableauNormal"/>
    <w:uiPriority w:val="46"/>
    <w:rsid w:val="009E6A95"/>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ellemithellemGitternetz1" w:customStyle="1">
    <w:name w:val="Tabelle mit hellem Gitternetz1"/>
    <w:basedOn w:val="TableauNormal"/>
    <w:uiPriority w:val="99"/>
    <w:rsid w:val="009E6A9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ItalicText" w:customStyle="1">
    <w:name w:val="Table Italic Text"/>
    <w:basedOn w:val="Normal"/>
    <w:link w:val="TableItalicTextChar"/>
    <w:qFormat w:val="1"/>
    <w:rsid w:val="0020056E"/>
    <w:pPr>
      <w:spacing w:after="0" w:afterAutospacing="0" w:before="0" w:beforeAutospacing="0" w:line="240" w:lineRule="auto"/>
      <w:jc w:val="left"/>
    </w:pPr>
    <w:rPr>
      <w:i w:val="1"/>
      <w:iCs w:val="1"/>
    </w:rPr>
  </w:style>
  <w:style w:type="paragraph" w:styleId="RererencesText" w:customStyle="1">
    <w:name w:val="Rererences Text"/>
    <w:basedOn w:val="Normal"/>
    <w:link w:val="RererencesTextChar"/>
    <w:rsid w:val="003A348D"/>
    <w:pPr>
      <w:numPr>
        <w:numId w:val="1"/>
      </w:numPr>
      <w:pBdr>
        <w:bottom w:color="auto" w:space="1" w:sz="4" w:val="single"/>
      </w:pBdr>
      <w:spacing w:after="60" w:afterAutospacing="0" w:before="60" w:beforeAutospacing="0"/>
    </w:pPr>
  </w:style>
  <w:style w:type="character" w:styleId="TableItalicTextChar" w:customStyle="1">
    <w:name w:val="Table Italic Text Char"/>
    <w:basedOn w:val="Policepardfaut"/>
    <w:link w:val="TableItalicText"/>
    <w:rsid w:val="0020056E"/>
    <w:rPr>
      <w:rFonts w:ascii="Arial" w:cs="Arial" w:eastAsia="MyriadPro-Regular" w:hAnsi="Arial"/>
      <w:bCs w:val="1"/>
      <w:i w:val="1"/>
      <w:iCs w:val="1"/>
    </w:rPr>
  </w:style>
  <w:style w:type="table" w:styleId="EinfacheTabelle21" w:customStyle="1">
    <w:name w:val="Einfache Tabelle 21"/>
    <w:basedOn w:val="TableauNormal"/>
    <w:uiPriority w:val="99"/>
    <w:rsid w:val="003A348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RererencesTextChar" w:customStyle="1">
    <w:name w:val="Rererences Text Char"/>
    <w:basedOn w:val="Policepardfaut"/>
    <w:link w:val="RererencesText"/>
    <w:rsid w:val="003A348D"/>
    <w:rPr>
      <w:rFonts w:ascii="Arial" w:cs="Arial" w:eastAsia="MyriadPro-Regular" w:hAnsi="Arial"/>
      <w:bCs w:val="1"/>
    </w:rPr>
  </w:style>
  <w:style w:type="table" w:styleId="RefTable" w:customStyle="1">
    <w:name w:val="Ref Table"/>
    <w:basedOn w:val="TableauNormal"/>
    <w:uiPriority w:val="99"/>
    <w:rsid w:val="00043278"/>
    <w:pPr>
      <w:spacing w:after="0" w:line="240" w:lineRule="auto"/>
    </w:pPr>
    <w:tblPr>
      <w:tblBorders>
        <w:bottom w:color="d9d9d9" w:space="0" w:sz="4" w:themeColor="background1" w:themeShade="0000D9" w:val="single"/>
        <w:insideH w:color="d9d9d9" w:space="0" w:sz="4" w:themeColor="background1" w:themeShade="0000D9" w:val="single"/>
      </w:tblBorders>
    </w:tblPr>
    <w:tcPr>
      <w:tcMar>
        <w:top w:w="227.0" w:type="dxa"/>
        <w:bottom w:w="113.0" w:type="dxa"/>
      </w:tcMar>
    </w:tcPr>
  </w:style>
  <w:style w:type="table" w:styleId="EinfacheTabelle11" w:customStyle="1">
    <w:name w:val="Einfache Tabelle 11"/>
    <w:basedOn w:val="TableauNormal"/>
    <w:uiPriority w:val="99"/>
    <w:rsid w:val="0004327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ing2woList" w:customStyle="1">
    <w:name w:val="Heading 2 woList"/>
    <w:basedOn w:val="Titre2"/>
    <w:link w:val="Heading2woListChar"/>
    <w:qFormat w:val="1"/>
    <w:rsid w:val="003E6501"/>
    <w:pPr>
      <w:numPr>
        <w:ilvl w:val="0"/>
        <w:numId w:val="0"/>
      </w:numPr>
    </w:pPr>
  </w:style>
  <w:style w:type="character" w:styleId="Heading2woListChar" w:customStyle="1">
    <w:name w:val="Heading 2 woList Char"/>
    <w:basedOn w:val="Titre2Car"/>
    <w:link w:val="Heading2woList"/>
    <w:rsid w:val="003E6501"/>
    <w:rPr>
      <w:rFonts w:ascii="Arial" w:cs="Arial" w:eastAsia="MyriadPro-Regular" w:hAnsi="Arial"/>
      <w:bCs w:val="1"/>
      <w:iCs w:val="1"/>
      <w:color w:val="002060"/>
      <w:sz w:val="28"/>
      <w:szCs w:val="28"/>
      <w:lang w:val="en-US"/>
    </w:rPr>
  </w:style>
  <w:style w:type="character" w:styleId="Titre5Car" w:customStyle="1">
    <w:name w:val="Titre 5 Car"/>
    <w:basedOn w:val="Policepardfaut"/>
    <w:link w:val="Titre5"/>
    <w:uiPriority w:val="9"/>
    <w:semiHidden w:val="1"/>
    <w:rsid w:val="002C4693"/>
    <w:rPr>
      <w:rFonts w:asciiTheme="majorHAnsi" w:cstheme="majorBidi" w:eastAsiaTheme="majorEastAsia" w:hAnsiTheme="majorHAnsi"/>
      <w:color w:val="2f5496" w:themeColor="accent1" w:themeShade="0000BF"/>
      <w:sz w:val="20"/>
      <w:szCs w:val="24"/>
      <w:lang w:eastAsia="de-DE" w:val="de-DE"/>
    </w:rPr>
  </w:style>
  <w:style w:type="character" w:styleId="Titre6Car" w:customStyle="1">
    <w:name w:val="Titre 6 Car"/>
    <w:basedOn w:val="Policepardfaut"/>
    <w:link w:val="Titre6"/>
    <w:uiPriority w:val="9"/>
    <w:semiHidden w:val="1"/>
    <w:rsid w:val="002C4693"/>
    <w:rPr>
      <w:rFonts w:asciiTheme="majorHAnsi" w:cstheme="majorBidi" w:eastAsiaTheme="majorEastAsia" w:hAnsiTheme="majorHAnsi"/>
      <w:color w:val="1f3763" w:themeColor="accent1" w:themeShade="00007F"/>
      <w:sz w:val="20"/>
      <w:szCs w:val="24"/>
      <w:lang w:eastAsia="de-DE" w:val="de-DE"/>
    </w:rPr>
  </w:style>
  <w:style w:type="paragraph" w:styleId="Notedefin">
    <w:name w:val="endnote text"/>
    <w:basedOn w:val="Normal"/>
    <w:link w:val="NotedefinCar"/>
    <w:uiPriority w:val="99"/>
    <w:unhideWhenUsed w:val="1"/>
    <w:rsid w:val="002C4693"/>
    <w:pPr>
      <w:spacing w:after="0" w:afterAutospacing="0" w:before="0" w:beforeAutospacing="0" w:line="240" w:lineRule="auto"/>
    </w:pPr>
    <w:rPr>
      <w:rFonts w:asciiTheme="majorHAnsi" w:cstheme="minorBidi" w:eastAsiaTheme="minorEastAsia" w:hAnsiTheme="majorHAnsi"/>
      <w:bCs w:val="0"/>
      <w:sz w:val="24"/>
      <w:szCs w:val="24"/>
      <w:lang w:eastAsia="de-DE" w:val="en-US"/>
    </w:rPr>
  </w:style>
  <w:style w:type="character" w:styleId="NotedefinCar" w:customStyle="1">
    <w:name w:val="Note de fin Car"/>
    <w:basedOn w:val="Policepardfaut"/>
    <w:link w:val="Notedefin"/>
    <w:uiPriority w:val="99"/>
    <w:rsid w:val="002C4693"/>
    <w:rPr>
      <w:rFonts w:asciiTheme="majorHAnsi" w:eastAsiaTheme="minorEastAsia" w:hAnsiTheme="majorHAnsi"/>
      <w:sz w:val="24"/>
      <w:szCs w:val="24"/>
      <w:lang w:eastAsia="de-DE" w:val="en-US"/>
    </w:rPr>
  </w:style>
  <w:style w:type="character" w:styleId="Appeldenotedefin">
    <w:name w:val="endnote reference"/>
    <w:basedOn w:val="Policepardfaut"/>
    <w:uiPriority w:val="99"/>
    <w:unhideWhenUsed w:val="1"/>
    <w:rsid w:val="002C4693"/>
    <w:rPr>
      <w:vertAlign w:val="superscript"/>
    </w:rPr>
  </w:style>
  <w:style w:type="paragraph" w:styleId="TM3">
    <w:name w:val="toc 3"/>
    <w:basedOn w:val="Normal"/>
    <w:next w:val="Normal"/>
    <w:autoRedefine w:val="1"/>
    <w:uiPriority w:val="39"/>
    <w:unhideWhenUsed w:val="1"/>
    <w:rsid w:val="002C4693"/>
    <w:pPr>
      <w:spacing w:afterAutospacing="0" w:before="0" w:beforeAutospacing="0" w:line="240" w:lineRule="auto"/>
      <w:ind w:left="400"/>
      <w:jc w:val="left"/>
    </w:pPr>
    <w:rPr>
      <w:rFonts w:ascii="Verdana" w:cs="Times New Roman" w:eastAsia="Times New Roman" w:hAnsi="Verdana"/>
      <w:bCs w:val="0"/>
      <w:sz w:val="20"/>
      <w:szCs w:val="24"/>
      <w:lang w:eastAsia="de-DE" w:val="de-DE"/>
    </w:rPr>
  </w:style>
  <w:style w:type="paragraph" w:styleId="autor" w:customStyle="1">
    <w:name w:val="autor"/>
    <w:basedOn w:val="Normal"/>
    <w:rsid w:val="002C4693"/>
    <w:pPr>
      <w:spacing w:line="240" w:lineRule="auto"/>
      <w:jc w:val="left"/>
    </w:pPr>
    <w:rPr>
      <w:rFonts w:ascii="Times New Roman" w:cs="Times New Roman" w:eastAsia="Times New Roman" w:hAnsi="Times New Roman"/>
      <w:bCs w:val="0"/>
      <w:sz w:val="24"/>
      <w:szCs w:val="24"/>
      <w:lang w:eastAsia="de-DE" w:val="de-DE"/>
    </w:rPr>
  </w:style>
  <w:style w:type="character" w:styleId="Lienhypertextesuivivisit">
    <w:name w:val="FollowedHyperlink"/>
    <w:basedOn w:val="Policepardfaut"/>
    <w:uiPriority w:val="99"/>
    <w:semiHidden w:val="1"/>
    <w:unhideWhenUsed w:val="1"/>
    <w:rsid w:val="002C4693"/>
    <w:rPr>
      <w:color w:val="954f72" w:themeColor="followedHyperlink"/>
      <w:u w:val="single"/>
    </w:rPr>
  </w:style>
  <w:style w:type="paragraph" w:styleId="giCasesnormal" w:customStyle="1">
    <w:name w:val="giCases normal"/>
    <w:basedOn w:val="Normal"/>
    <w:link w:val="giCasesnormalChar"/>
    <w:qFormat w:val="1"/>
    <w:rsid w:val="002C4693"/>
    <w:pPr>
      <w:spacing w:after="200" w:afterAutospacing="0" w:line="360" w:lineRule="auto"/>
    </w:pPr>
    <w:rPr>
      <w:rFonts w:cs="Times New Roman" w:eastAsia="Calibri"/>
      <w:bCs w:val="0"/>
    </w:rPr>
  </w:style>
  <w:style w:type="character" w:styleId="giCasesnormalChar" w:customStyle="1">
    <w:name w:val="giCases normal Char"/>
    <w:link w:val="giCasesnormal"/>
    <w:rsid w:val="002C4693"/>
    <w:rPr>
      <w:rFonts w:ascii="Arial" w:cs="Times New Roman" w:eastAsia="Calibri" w:hAnsi="Arial"/>
    </w:rPr>
  </w:style>
  <w:style w:type="table" w:styleId="Gitternetztabelle1hellAkzent11" w:customStyle="1">
    <w:name w:val="Gitternetztabelle 1 hell  – Akzent 11"/>
    <w:basedOn w:val="TableauNormal"/>
    <w:uiPriority w:val="46"/>
    <w:rsid w:val="002C4693"/>
    <w:pPr>
      <w:spacing w:after="0" w:line="240" w:lineRule="auto"/>
    </w:pPr>
    <w:rPr>
      <w:rFonts w:ascii="Times New Roman" w:cs="Times New Roman" w:eastAsia="Times New Roman" w:hAnsi="Times New Roman"/>
      <w:sz w:val="20"/>
      <w:szCs w:val="20"/>
      <w:lang w:eastAsia="en-GB"/>
    </w:r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newtext" w:customStyle="1">
    <w:name w:val="new text"/>
    <w:basedOn w:val="giCasesnormal"/>
    <w:rsid w:val="002C4693"/>
    <w:pPr>
      <w:jc w:val="left"/>
    </w:pPr>
    <w:rPr>
      <w:b w:val="1"/>
      <w:bCs w:val="1"/>
    </w:rPr>
  </w:style>
  <w:style w:type="paragraph" w:styleId="UNCAPnormal" w:customStyle="1">
    <w:name w:val="UNCAP normal"/>
    <w:rsid w:val="002C4693"/>
    <w:pPr>
      <w:pBdr>
        <w:top w:space="0" w:sz="0" w:val="nil"/>
        <w:left w:space="0" w:sz="0" w:val="nil"/>
        <w:bottom w:space="0" w:sz="0" w:val="nil"/>
        <w:right w:space="0" w:sz="0" w:val="nil"/>
        <w:between w:space="0" w:sz="0" w:val="nil"/>
        <w:bar w:space="0" w:sz="0" w:val="nil"/>
      </w:pBdr>
      <w:spacing w:after="120" w:before="120" w:line="240" w:lineRule="auto"/>
      <w:jc w:val="both"/>
    </w:pPr>
    <w:rPr>
      <w:rFonts w:ascii="Verdana" w:cs="Arial Unicode MS" w:eastAsia="Arial Unicode MS" w:hAnsi="Verdana"/>
      <w:color w:val="000000"/>
      <w:u w:color="000000"/>
      <w:bdr w:space="0" w:sz="0" w:val="nil"/>
      <w:lang w:eastAsia="de-DE" w:val="it-IT"/>
    </w:rPr>
  </w:style>
  <w:style w:type="character" w:styleId="Hyperlink0" w:customStyle="1">
    <w:name w:val="Hyperlink.0"/>
    <w:basedOn w:val="Policepardfaut"/>
    <w:rsid w:val="002C4693"/>
    <w:rPr>
      <w:lang w:val="en-US"/>
    </w:rPr>
  </w:style>
  <w:style w:type="character" w:styleId="CitationHTML">
    <w:name w:val="HTML Cite"/>
    <w:basedOn w:val="Policepardfaut"/>
    <w:uiPriority w:val="99"/>
    <w:semiHidden w:val="1"/>
    <w:unhideWhenUsed w:val="1"/>
    <w:rsid w:val="002C4693"/>
    <w:rPr>
      <w:i w:val="1"/>
      <w:iCs w:val="1"/>
    </w:rPr>
  </w:style>
  <w:style w:type="table" w:styleId="TabellemithellemGitternetz10" w:customStyle="1">
    <w:name w:val="Tabelle mit hellem Gitternetz1"/>
    <w:basedOn w:val="TableauNormal"/>
    <w:uiPriority w:val="40"/>
    <w:rsid w:val="002C469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NichtaufgelsteErwhnung30" w:customStyle="1">
    <w:name w:val="Nicht aufgelöste Erwähnung3"/>
    <w:basedOn w:val="Policepardfaut"/>
    <w:uiPriority w:val="99"/>
    <w:semiHidden w:val="1"/>
    <w:unhideWhenUsed w:val="1"/>
    <w:rsid w:val="002C4693"/>
    <w:rPr>
      <w:color w:val="605e5c"/>
      <w:shd w:color="auto" w:fill="e1dfdd" w:val="clear"/>
    </w:rPr>
  </w:style>
  <w:style w:type="paragraph" w:styleId="SKIVREnormal" w:customStyle="1">
    <w:name w:val="SKIVRE normal"/>
    <w:basedOn w:val="Normal"/>
    <w:link w:val="SKIVREnormalZchn"/>
    <w:qFormat w:val="1"/>
    <w:rsid w:val="002C4693"/>
    <w:pPr>
      <w:spacing w:after="120" w:afterAutospacing="0" w:before="120" w:beforeAutospacing="0" w:line="240" w:lineRule="auto"/>
    </w:pPr>
    <w:rPr>
      <w:rFonts w:ascii="Verdana" w:cs="Times New Roman" w:eastAsia="Calibri" w:hAnsi="Verdana"/>
      <w:bCs w:val="0"/>
    </w:rPr>
  </w:style>
  <w:style w:type="character" w:styleId="SKIVREnormalZchn" w:customStyle="1">
    <w:name w:val="SKIVRE normal Zchn"/>
    <w:link w:val="SKIVREnormal"/>
    <w:rsid w:val="002C4693"/>
    <w:rPr>
      <w:rFonts w:ascii="Verdana" w:cs="Times New Roman" w:eastAsia="Calibri" w:hAnsi="Verdana"/>
    </w:rPr>
  </w:style>
  <w:style w:type="character" w:styleId="Titre4Car" w:customStyle="1">
    <w:name w:val="Titre 4 Car"/>
    <w:basedOn w:val="Policepardfaut"/>
    <w:link w:val="Titre4"/>
    <w:uiPriority w:val="9"/>
    <w:rsid w:val="00995B63"/>
    <w:rPr>
      <w:rFonts w:asciiTheme="majorHAnsi" w:cstheme="majorBidi" w:eastAsiaTheme="majorEastAsia" w:hAnsiTheme="majorHAnsi"/>
      <w:bCs w:val="1"/>
      <w:i w:val="1"/>
      <w:iCs w:val="1"/>
      <w:color w:val="2f5496" w:themeColor="accent1" w:themeShade="0000BF"/>
    </w:rPr>
  </w:style>
  <w:style w:type="paragraph" w:styleId="Sous-titre">
    <w:name w:val="Subtitle"/>
    <w:basedOn w:val="Normal"/>
    <w:next w:val="Normal"/>
    <w:link w:val="Sous-titreCar"/>
    <w:uiPriority w:val="11"/>
    <w:qFormat w:val="1"/>
    <w:rsid w:val="00995B63"/>
    <w:pPr>
      <w:numPr>
        <w:ilvl w:val="1"/>
      </w:numPr>
      <w:spacing w:after="160"/>
    </w:pPr>
    <w:rPr>
      <w:rFonts w:asciiTheme="minorHAnsi" w:cstheme="minorBidi" w:eastAsiaTheme="minorEastAsia" w:hAnsiTheme="minorHAnsi"/>
      <w:color w:val="5a5a5a" w:themeColor="text1" w:themeTint="0000A5"/>
      <w:spacing w:val="15"/>
    </w:rPr>
  </w:style>
  <w:style w:type="character" w:styleId="Sous-titreCar" w:customStyle="1">
    <w:name w:val="Sous-titre Car"/>
    <w:basedOn w:val="Policepardfaut"/>
    <w:link w:val="Sous-titre"/>
    <w:uiPriority w:val="11"/>
    <w:rsid w:val="00995B63"/>
    <w:rPr>
      <w:rFonts w:eastAsiaTheme="minorEastAsia"/>
      <w:bCs w:val="1"/>
      <w:color w:val="5a5a5a" w:themeColor="text1" w:themeTint="0000A5"/>
      <w:spacing w:val="15"/>
    </w:rPr>
  </w:style>
  <w:style w:type="paragraph" w:styleId="Goodpractice-ref-title" w:customStyle="1">
    <w:name w:val="Good practice-ref-title"/>
    <w:basedOn w:val="Instruction"/>
    <w:link w:val="Goodpractice-ref-titleChar"/>
    <w:qFormat w:val="1"/>
    <w:rsid w:val="00005B00"/>
    <w:rPr>
      <w:color w:val="2f5496" w:themeColor="accent1" w:themeShade="0000BF"/>
    </w:rPr>
  </w:style>
  <w:style w:type="paragraph" w:styleId="Goodpractice-reftext" w:customStyle="1">
    <w:name w:val="Good practice-ref text"/>
    <w:basedOn w:val="InstructionBox"/>
    <w:link w:val="Goodpractice-reftextChar"/>
    <w:qFormat w:val="1"/>
    <w:rsid w:val="00005B00"/>
    <w:rPr>
      <w:color w:val="2f5496" w:themeColor="accent1" w:themeShade="0000BF"/>
    </w:rPr>
  </w:style>
  <w:style w:type="character" w:styleId="InstructionChar" w:customStyle="1">
    <w:name w:val="Instruction Char"/>
    <w:basedOn w:val="Policepardfaut"/>
    <w:link w:val="Instruction"/>
    <w:rsid w:val="00005B00"/>
    <w:rPr>
      <w:rFonts w:ascii="Arial" w:cs="Arial" w:eastAsia="MyriadPro-Regular" w:hAnsi="Arial"/>
      <w:bCs w:val="1"/>
      <w:i w:val="1"/>
      <w:color w:val="002060"/>
    </w:rPr>
  </w:style>
  <w:style w:type="character" w:styleId="Goodpractice-ref-titleChar" w:customStyle="1">
    <w:name w:val="Good practice-ref-title Char"/>
    <w:basedOn w:val="InstructionChar"/>
    <w:link w:val="Goodpractice-ref-title"/>
    <w:rsid w:val="00005B00"/>
    <w:rPr>
      <w:rFonts w:ascii="Arial" w:cs="Arial" w:eastAsia="MyriadPro-Regular" w:hAnsi="Arial"/>
      <w:bCs w:val="1"/>
      <w:i w:val="1"/>
      <w:color w:val="2f5496" w:themeColor="accent1" w:themeShade="0000BF"/>
    </w:rPr>
  </w:style>
  <w:style w:type="paragraph" w:styleId="Exercize-ref-Title" w:customStyle="1">
    <w:name w:val="Exercize-ref-Title"/>
    <w:basedOn w:val="Goodpractice-ref-title"/>
    <w:link w:val="Exercize-ref-TitleChar"/>
    <w:qFormat w:val="1"/>
    <w:rsid w:val="00005B00"/>
    <w:rPr>
      <w:color w:val="ed7d31" w:themeColor="accent2"/>
    </w:rPr>
  </w:style>
  <w:style w:type="character" w:styleId="Goodpractice-reftextChar" w:customStyle="1">
    <w:name w:val="Good practice-ref text Char"/>
    <w:basedOn w:val="InstructionBoxChar"/>
    <w:link w:val="Goodpractice-reftext"/>
    <w:rsid w:val="00005B00"/>
    <w:rPr>
      <w:rFonts w:ascii="Arial" w:cs="Arial" w:eastAsia="MyriadPro-Regular" w:hAnsi="Arial"/>
      <w:bCs w:val="1"/>
      <w:i w:val="1"/>
      <w:color w:val="2f5496" w:themeColor="accent1" w:themeShade="0000BF"/>
      <w:shd w:color="auto" w:fill="f2f2f2" w:val="clear"/>
    </w:rPr>
  </w:style>
  <w:style w:type="paragraph" w:styleId="Excersice-ref-Text" w:customStyle="1">
    <w:name w:val="Excersice-ref-Text"/>
    <w:basedOn w:val="Goodpractice-reftext"/>
    <w:link w:val="Excersice-ref-TextChar"/>
    <w:qFormat w:val="1"/>
    <w:rsid w:val="009C61D1"/>
    <w:rPr>
      <w:color w:val="c00000"/>
    </w:rPr>
  </w:style>
  <w:style w:type="character" w:styleId="Exercize-ref-TitleChar" w:customStyle="1">
    <w:name w:val="Exercize-ref-Title Char"/>
    <w:basedOn w:val="Goodpractice-ref-titleChar"/>
    <w:link w:val="Exercize-ref-Title"/>
    <w:rsid w:val="00005B00"/>
    <w:rPr>
      <w:rFonts w:ascii="Arial" w:cs="Arial" w:eastAsia="MyriadPro-Regular" w:hAnsi="Arial"/>
      <w:bCs w:val="1"/>
      <w:i w:val="1"/>
      <w:color w:val="ed7d31" w:themeColor="accent2"/>
    </w:rPr>
  </w:style>
  <w:style w:type="numbering" w:styleId="Style1" w:customStyle="1">
    <w:name w:val="Style1"/>
    <w:uiPriority w:val="99"/>
    <w:rsid w:val="004D4D31"/>
    <w:pPr>
      <w:numPr>
        <w:numId w:val="3"/>
      </w:numPr>
    </w:pPr>
  </w:style>
  <w:style w:type="character" w:styleId="Excersice-ref-TextChar" w:customStyle="1">
    <w:name w:val="Excersice-ref-Text Char"/>
    <w:basedOn w:val="Goodpractice-reftextChar"/>
    <w:link w:val="Excersice-ref-Text"/>
    <w:rsid w:val="009C61D1"/>
    <w:rPr>
      <w:rFonts w:ascii="Arial" w:cs="Arial" w:eastAsia="MyriadPro-Regular" w:hAnsi="Arial"/>
      <w:bCs w:val="1"/>
      <w:i w:val="1"/>
      <w:color w:val="c00000"/>
      <w:shd w:color="auto" w:fill="f2f2f2" w:val="clear"/>
    </w:rPr>
  </w:style>
  <w:style w:type="table" w:styleId="Gitternetztabelle1hell-Akzent21" w:customStyle="1">
    <w:name w:val="Gitternetztabelle 1 hell - Akzent 21"/>
    <w:basedOn w:val="TableauNormal"/>
    <w:uiPriority w:val="46"/>
    <w:rsid w:val="008B3D65"/>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NichtaufgelsteErwhnung4" w:customStyle="1">
    <w:name w:val="Nicht aufgelöste Erwähnung4"/>
    <w:basedOn w:val="Policepardfaut"/>
    <w:uiPriority w:val="99"/>
    <w:semiHidden w:val="1"/>
    <w:unhideWhenUsed w:val="1"/>
    <w:rsid w:val="00F15313"/>
    <w:rPr>
      <w:color w:val="605e5c"/>
      <w:shd w:color="auto" w:fill="e1dfdd" w:val="clear"/>
    </w:rPr>
  </w:style>
  <w:style w:type="character" w:styleId="Mentionnonrsolue">
    <w:name w:val="Unresolved Mention"/>
    <w:basedOn w:val="Policepardfaut"/>
    <w:uiPriority w:val="99"/>
    <w:semiHidden w:val="1"/>
    <w:unhideWhenUsed w:val="1"/>
    <w:rsid w:val="00C14DD4"/>
    <w:rPr>
      <w:color w:val="605e5c"/>
      <w:shd w:color="auto" w:fill="e1dfdd" w:val="clear"/>
    </w:rPr>
  </w:style>
  <w:style w:type="character" w:styleId="Titre7Car" w:customStyle="1">
    <w:name w:val="Titre 7 Car"/>
    <w:basedOn w:val="Policepardfaut"/>
    <w:link w:val="Titre7"/>
    <w:uiPriority w:val="9"/>
    <w:semiHidden w:val="1"/>
    <w:rsid w:val="001B2D71"/>
    <w:rPr>
      <w:rFonts w:asciiTheme="majorHAnsi" w:cstheme="majorBidi" w:eastAsiaTheme="majorEastAsia" w:hAnsiTheme="majorHAnsi"/>
      <w:bCs w:val="1"/>
      <w:i w:val="1"/>
      <w:iCs w:val="1"/>
      <w:color w:val="1f3763" w:themeColor="accent1" w:themeShade="00007F"/>
    </w:rPr>
  </w:style>
  <w:style w:type="character" w:styleId="Titre8Car" w:customStyle="1">
    <w:name w:val="Titre 8 Car"/>
    <w:basedOn w:val="Policepardfaut"/>
    <w:link w:val="Titre8"/>
    <w:uiPriority w:val="9"/>
    <w:semiHidden w:val="1"/>
    <w:rsid w:val="001B2D71"/>
    <w:rPr>
      <w:rFonts w:asciiTheme="majorHAnsi" w:cstheme="majorBidi" w:eastAsiaTheme="majorEastAsia" w:hAnsiTheme="majorHAnsi"/>
      <w:bCs w:val="1"/>
      <w:color w:val="272727" w:themeColor="text1" w:themeTint="0000D8"/>
      <w:sz w:val="21"/>
      <w:szCs w:val="21"/>
    </w:rPr>
  </w:style>
  <w:style w:type="character" w:styleId="Titre9Car" w:customStyle="1">
    <w:name w:val="Titre 9 Car"/>
    <w:basedOn w:val="Policepardfaut"/>
    <w:link w:val="Titre9"/>
    <w:uiPriority w:val="9"/>
    <w:semiHidden w:val="1"/>
    <w:rsid w:val="001B2D71"/>
    <w:rPr>
      <w:rFonts w:asciiTheme="majorHAnsi" w:cstheme="majorBidi" w:eastAsiaTheme="majorEastAsia" w:hAnsiTheme="majorHAnsi"/>
      <w:bCs w:val="1"/>
      <w:i w:val="1"/>
      <w:iCs w:val="1"/>
      <w:color w:val="272727" w:themeColor="text1" w:themeTint="0000D8"/>
      <w:sz w:val="21"/>
      <w:szCs w:val="21"/>
    </w:rPr>
  </w:style>
  <w:style w:type="character" w:styleId="Accentuationintense">
    <w:name w:val="Intense Emphasis"/>
    <w:basedOn w:val="Policepardfaut"/>
    <w:uiPriority w:val="21"/>
    <w:qFormat w:val="1"/>
    <w:rsid w:val="00133D79"/>
    <w:rPr>
      <w:i w:val="1"/>
      <w:iCs w:val="1"/>
      <w:color w:val="4472c4" w:themeColor="accent1"/>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6.xml"/><Relationship Id="rId11" Type="http://schemas.openxmlformats.org/officeDocument/2006/relationships/header" Target="header3.xml"/><Relationship Id="rId10" Type="http://schemas.openxmlformats.org/officeDocument/2006/relationships/header" Target="header1.xml"/><Relationship Id="rId21"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eader" Target="header4.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5.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image" Target="media/image2.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kKdTShGEhEB+xKpQK5JXA9LkA==">CgMxLjAyCGguZ2pkZ3hzMgloLjMwajB6bGwyCWguMWZvYjl0ZTIJaC4zem55c2g3MgloLjJldDkycDAyCGgudHlqY3d0MgloLjNkeTZ2a20yCWguMXQzaDVzZjIJaC40ZDM0b2c4MgloLjJzOGV5bzEyCWguMTdkcDh2dTIJaC4zcmRjcmpuMgloLjI2aW4xcmcyCGgubG54Yno5MgloLjM1bmt1bjIyCWguMWtzdjR1djIJaC40NHNpbmlvOAByITF3YW94Qno4UjlsM3NBVFhDbHBuQXBKXzc0cFJDY2lx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2024-01-15T12:06:00Z</dcterms:created>
  <dc:creator>Aaaaaaa aaaaaaa bbbbbbbb bbbbbbb                   cccc cccccc</dc:creator>
</cp:coreProperties>
</file>