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6FE8D" w14:textId="49A7039D" w:rsidR="00AD1C70" w:rsidRDefault="00A0247C" w:rsidP="00933B2A">
      <w:pPr>
        <w:jc w:val="center"/>
        <w:rPr>
          <w:lang w:val="de-DE" w:eastAsia="en-GB"/>
        </w:rPr>
      </w:pPr>
      <w:bookmarkStart w:id="1" w:name="_Hlk152499494"/>
      <w:bookmarkEnd w:id="1"/>
      <w:r>
        <w:rPr>
          <w:noProof/>
          <w:lang w:val="es-ES" w:eastAsia="es-ES"/>
        </w:rPr>
        <w:drawing>
          <wp:inline distT="0" distB="0" distL="0" distR="0" wp14:anchorId="4A9C9696" wp14:editId="3D3CAFB1">
            <wp:extent cx="5724525" cy="1466850"/>
            <wp:effectExtent l="0" t="0" r="9525" b="0"/>
            <wp:docPr id="27823932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34850D87" w14:textId="77777777" w:rsidR="002246A7" w:rsidRDefault="002246A7" w:rsidP="00937215">
      <w:pPr>
        <w:jc w:val="center"/>
        <w:rPr>
          <w:b/>
          <w:bCs w:val="0"/>
          <w:color w:val="C00000"/>
          <w:sz w:val="40"/>
          <w:szCs w:val="40"/>
          <w:lang w:val="de-DE" w:eastAsia="en-GB"/>
        </w:rPr>
      </w:pPr>
    </w:p>
    <w:p w14:paraId="4253F0EA" w14:textId="6A787587" w:rsidR="00970B3F" w:rsidRPr="00882F8F" w:rsidRDefault="00A7492E" w:rsidP="00937215">
      <w:pPr>
        <w:jc w:val="center"/>
        <w:rPr>
          <w:b/>
          <w:bCs w:val="0"/>
          <w:color w:val="C00000"/>
          <w:sz w:val="56"/>
          <w:szCs w:val="56"/>
          <w:lang w:eastAsia="en-GB"/>
        </w:rPr>
      </w:pPr>
      <w:r w:rsidRPr="00882F8F">
        <w:rPr>
          <w:b/>
          <w:bCs w:val="0"/>
          <w:color w:val="C00000"/>
          <w:sz w:val="56"/>
          <w:szCs w:val="56"/>
          <w:lang w:eastAsia="en-GB"/>
        </w:rPr>
        <w:t>Experiential Training Activities</w:t>
      </w:r>
    </w:p>
    <w:p w14:paraId="67518C73" w14:textId="53F93234" w:rsidR="00731EE8" w:rsidRPr="00731EE8" w:rsidRDefault="00780693" w:rsidP="00937215">
      <w:pPr>
        <w:jc w:val="center"/>
        <w:rPr>
          <w:sz w:val="40"/>
          <w:szCs w:val="40"/>
          <w:lang w:val="en-US" w:eastAsia="en-GB"/>
        </w:rPr>
      </w:pPr>
      <w:r>
        <w:rPr>
          <w:b/>
          <w:color w:val="C00000"/>
          <w:sz w:val="40"/>
          <w:szCs w:val="40"/>
          <w:lang w:val="en-US" w:eastAsia="en-GB"/>
        </w:rPr>
        <w:t>E</w:t>
      </w:r>
      <w:r w:rsidR="0001011B">
        <w:rPr>
          <w:b/>
          <w:color w:val="C00000"/>
          <w:sz w:val="40"/>
          <w:szCs w:val="40"/>
          <w:lang w:val="en-US" w:eastAsia="en-GB"/>
        </w:rPr>
        <w:t>T</w:t>
      </w:r>
      <w:r>
        <w:rPr>
          <w:b/>
          <w:color w:val="C00000"/>
          <w:sz w:val="40"/>
          <w:szCs w:val="40"/>
          <w:lang w:val="en-US" w:eastAsia="en-GB"/>
        </w:rPr>
        <w:t>A</w:t>
      </w:r>
      <w:r w:rsidR="00937215" w:rsidRPr="00937215">
        <w:rPr>
          <w:b/>
          <w:color w:val="C00000"/>
          <w:sz w:val="40"/>
          <w:szCs w:val="40"/>
          <w:lang w:val="en-US" w:eastAsia="en-GB"/>
        </w:rPr>
        <w:t xml:space="preserve"> 1</w:t>
      </w:r>
      <w:r w:rsidR="00C22970">
        <w:rPr>
          <w:b/>
          <w:color w:val="C00000"/>
          <w:sz w:val="40"/>
          <w:szCs w:val="40"/>
          <w:lang w:val="en-US" w:eastAsia="en-GB"/>
        </w:rPr>
        <w:t>1</w:t>
      </w:r>
      <w:r w:rsidR="00731EE8" w:rsidRPr="00731EE8">
        <w:rPr>
          <w:b/>
          <w:color w:val="C00000"/>
          <w:sz w:val="40"/>
          <w:szCs w:val="40"/>
          <w:lang w:val="en-US" w:eastAsia="en-GB"/>
        </w:rPr>
        <w:t xml:space="preserve"> </w:t>
      </w:r>
      <w:r w:rsidR="00731EE8" w:rsidRPr="00731EE8">
        <w:rPr>
          <w:b/>
          <w:sz w:val="40"/>
          <w:szCs w:val="40"/>
          <w:lang w:val="en-US" w:eastAsia="en-GB"/>
        </w:rPr>
        <w:br/>
      </w:r>
      <w:bookmarkStart w:id="2" w:name="_Hlk152406548"/>
      <w:r w:rsidR="004257B6" w:rsidRPr="004257B6">
        <w:rPr>
          <w:sz w:val="40"/>
          <w:szCs w:val="40"/>
          <w:lang w:val="en-US" w:eastAsia="en-GB"/>
        </w:rPr>
        <w:t xml:space="preserve">Apps for </w:t>
      </w:r>
      <w:bookmarkEnd w:id="2"/>
      <w:r w:rsidR="00C22970">
        <w:rPr>
          <w:sz w:val="40"/>
          <w:szCs w:val="40"/>
          <w:lang w:val="en-US" w:eastAsia="en-GB"/>
        </w:rPr>
        <w:t xml:space="preserve">Healthcare </w:t>
      </w:r>
      <w:r w:rsidR="00E30D1A">
        <w:rPr>
          <w:sz w:val="40"/>
          <w:szCs w:val="40"/>
          <w:lang w:val="en-US" w:eastAsia="en-GB"/>
        </w:rPr>
        <w:t>S</w:t>
      </w:r>
      <w:r w:rsidR="00C22970">
        <w:rPr>
          <w:sz w:val="40"/>
          <w:szCs w:val="40"/>
          <w:lang w:val="en-US" w:eastAsia="en-GB"/>
        </w:rPr>
        <w:t>ervices</w:t>
      </w:r>
    </w:p>
    <w:p w14:paraId="6AC77F20" w14:textId="35B5F2CF" w:rsidR="00937215" w:rsidRPr="00882F8F" w:rsidRDefault="00937215" w:rsidP="00776DC9">
      <w:pPr>
        <w:rPr>
          <w:b/>
          <w:bCs w:val="0"/>
          <w:color w:val="C00000"/>
          <w:sz w:val="32"/>
          <w:szCs w:val="32"/>
          <w:lang w:eastAsia="en-GB"/>
        </w:rPr>
      </w:pPr>
    </w:p>
    <w:p w14:paraId="39273BDC" w14:textId="64B1143B" w:rsidR="00A335EA" w:rsidRPr="00121A70" w:rsidRDefault="00812572" w:rsidP="00776DC9">
      <w:pPr>
        <w:rPr>
          <w:b/>
          <w:bCs w:val="0"/>
          <w:color w:val="C00000"/>
          <w:sz w:val="32"/>
          <w:szCs w:val="32"/>
          <w:lang w:eastAsia="en-GB"/>
        </w:rPr>
      </w:pPr>
      <w:r w:rsidRPr="00121A70">
        <w:rPr>
          <w:b/>
          <w:bCs w:val="0"/>
          <w:color w:val="C00000"/>
          <w:sz w:val="32"/>
          <w:szCs w:val="32"/>
          <w:lang w:eastAsia="en-GB"/>
        </w:rPr>
        <w:t>Author</w:t>
      </w:r>
      <w:r w:rsidR="00C22970" w:rsidRPr="00121A70">
        <w:rPr>
          <w:b/>
          <w:bCs w:val="0"/>
          <w:color w:val="C00000"/>
          <w:sz w:val="32"/>
          <w:szCs w:val="32"/>
          <w:lang w:eastAsia="en-GB"/>
        </w:rPr>
        <w:t>esses</w:t>
      </w:r>
    </w:p>
    <w:p w14:paraId="291C1B72" w14:textId="773E6A2B" w:rsidR="00812572" w:rsidRPr="00121A70" w:rsidRDefault="00C22970" w:rsidP="00776DC9">
      <w:pPr>
        <w:rPr>
          <w:sz w:val="28"/>
          <w:szCs w:val="28"/>
          <w:lang w:eastAsia="en-GB"/>
        </w:rPr>
      </w:pPr>
      <w:r w:rsidRPr="00121A70">
        <w:rPr>
          <w:sz w:val="28"/>
          <w:szCs w:val="28"/>
          <w:lang w:eastAsia="en-GB"/>
        </w:rPr>
        <w:t>Karin Drda-Kühn, media k GmbH (</w:t>
      </w:r>
      <w:r w:rsidR="007C62D0" w:rsidRPr="00121A70">
        <w:rPr>
          <w:sz w:val="28"/>
          <w:szCs w:val="28"/>
          <w:lang w:eastAsia="en-GB"/>
        </w:rPr>
        <w:t xml:space="preserve">main </w:t>
      </w:r>
      <w:r w:rsidRPr="00121A70">
        <w:rPr>
          <w:sz w:val="28"/>
          <w:szCs w:val="28"/>
          <w:lang w:eastAsia="en-GB"/>
        </w:rPr>
        <w:t>editor)</w:t>
      </w:r>
    </w:p>
    <w:p w14:paraId="36492435" w14:textId="4173BBA1" w:rsidR="00C22970" w:rsidRPr="00C22970" w:rsidRDefault="00C22970" w:rsidP="00C22970">
      <w:pPr>
        <w:shd w:val="clear" w:color="auto" w:fill="FFFFFF"/>
        <w:spacing w:line="235" w:lineRule="atLeast"/>
        <w:rPr>
          <w:color w:val="201F1E"/>
          <w:sz w:val="28"/>
          <w:szCs w:val="28"/>
          <w:lang w:val="de-DE" w:eastAsia="de-DE"/>
        </w:rPr>
      </w:pPr>
      <w:r w:rsidRPr="00C22970">
        <w:rPr>
          <w:sz w:val="28"/>
          <w:szCs w:val="28"/>
          <w:lang w:val="de-DE" w:eastAsia="en-GB"/>
        </w:rPr>
        <w:t xml:space="preserve">Jenny Wielga, </w:t>
      </w:r>
      <w:r w:rsidRPr="00C22970">
        <w:rPr>
          <w:color w:val="000000"/>
          <w:sz w:val="28"/>
          <w:szCs w:val="28"/>
          <w:lang w:val="de-DE" w:eastAsia="de-DE"/>
        </w:rPr>
        <w:t xml:space="preserve">Westfälische Hochschule - </w:t>
      </w:r>
      <w:r w:rsidRPr="00C22970">
        <w:rPr>
          <w:color w:val="201F1E"/>
          <w:sz w:val="28"/>
          <w:szCs w:val="28"/>
          <w:lang w:val="de-DE" w:eastAsia="de-DE"/>
        </w:rPr>
        <w:t>Institut Arbeit und Technik (</w:t>
      </w:r>
      <w:proofErr w:type="spellStart"/>
      <w:r w:rsidRPr="00C22970">
        <w:rPr>
          <w:color w:val="201F1E"/>
          <w:sz w:val="28"/>
          <w:szCs w:val="28"/>
          <w:lang w:val="de-DE" w:eastAsia="de-DE"/>
        </w:rPr>
        <w:t>contributor</w:t>
      </w:r>
      <w:proofErr w:type="spellEnd"/>
      <w:r w:rsidRPr="00C22970">
        <w:rPr>
          <w:color w:val="201F1E"/>
          <w:sz w:val="28"/>
          <w:szCs w:val="28"/>
          <w:lang w:val="de-DE" w:eastAsia="de-DE"/>
        </w:rPr>
        <w:t>)</w:t>
      </w:r>
    </w:p>
    <w:p w14:paraId="5D5867BE" w14:textId="52098BC7" w:rsidR="005545BE" w:rsidRPr="00C22970" w:rsidRDefault="00C22970" w:rsidP="00C22970">
      <w:pPr>
        <w:pStyle w:val="af4"/>
        <w:rPr>
          <w:rFonts w:ascii="Arial" w:hAnsi="Arial" w:cs="Arial"/>
          <w:sz w:val="28"/>
          <w:szCs w:val="28"/>
          <w:lang w:eastAsia="en-GB"/>
        </w:rPr>
      </w:pPr>
      <w:r w:rsidRPr="00C22970">
        <w:rPr>
          <w:rFonts w:ascii="Arial" w:hAnsi="Arial" w:cs="Arial"/>
          <w:sz w:val="28"/>
          <w:szCs w:val="28"/>
        </w:rPr>
        <w:t xml:space="preserve">Laura </w:t>
      </w:r>
      <w:proofErr w:type="spellStart"/>
      <w:r w:rsidRPr="00C22970">
        <w:rPr>
          <w:rFonts w:ascii="Arial" w:hAnsi="Arial" w:cs="Arial"/>
          <w:sz w:val="28"/>
          <w:szCs w:val="28"/>
        </w:rPr>
        <w:t>Llop</w:t>
      </w:r>
      <w:proofErr w:type="spellEnd"/>
      <w:r w:rsidRPr="00C22970">
        <w:rPr>
          <w:rFonts w:ascii="Arial" w:hAnsi="Arial" w:cs="Arial"/>
          <w:sz w:val="28"/>
          <w:szCs w:val="28"/>
        </w:rPr>
        <w:t xml:space="preserve"> Medina, </w:t>
      </w:r>
      <w:proofErr w:type="spellStart"/>
      <w:r w:rsidRPr="00C22970">
        <w:rPr>
          <w:rFonts w:ascii="Arial" w:hAnsi="Arial" w:cs="Arial"/>
          <w:sz w:val="28"/>
          <w:szCs w:val="28"/>
        </w:rPr>
        <w:t>Polibienestar</w:t>
      </w:r>
      <w:proofErr w:type="spellEnd"/>
      <w:r w:rsidRPr="00C22970">
        <w:rPr>
          <w:rFonts w:ascii="Arial" w:hAnsi="Arial" w:cs="Arial"/>
          <w:sz w:val="28"/>
          <w:szCs w:val="28"/>
        </w:rPr>
        <w:t xml:space="preserve"> Research Institute - University of Valencia </w:t>
      </w:r>
      <w:proofErr w:type="spellStart"/>
      <w:r w:rsidRPr="00C22970">
        <w:rPr>
          <w:rFonts w:ascii="Arial" w:hAnsi="Arial" w:cs="Arial"/>
          <w:sz w:val="28"/>
          <w:szCs w:val="28"/>
        </w:rPr>
        <w:t>Edificio</w:t>
      </w:r>
      <w:proofErr w:type="spellEnd"/>
      <w:r w:rsidRPr="00C22970">
        <w:rPr>
          <w:rFonts w:ascii="Arial" w:hAnsi="Arial" w:cs="Arial"/>
          <w:sz w:val="28"/>
          <w:szCs w:val="28"/>
        </w:rPr>
        <w:t xml:space="preserve"> de </w:t>
      </w:r>
      <w:proofErr w:type="spellStart"/>
      <w:r w:rsidRPr="00C22970">
        <w:rPr>
          <w:rFonts w:ascii="Arial" w:hAnsi="Arial" w:cs="Arial"/>
          <w:sz w:val="28"/>
          <w:szCs w:val="28"/>
        </w:rPr>
        <w:t>Institutos</w:t>
      </w:r>
      <w:proofErr w:type="spellEnd"/>
      <w:r w:rsidRPr="00C22970">
        <w:rPr>
          <w:rFonts w:ascii="Arial" w:hAnsi="Arial" w:cs="Arial"/>
          <w:sz w:val="28"/>
          <w:szCs w:val="28"/>
        </w:rPr>
        <w:t xml:space="preserve"> de </w:t>
      </w:r>
      <w:proofErr w:type="spellStart"/>
      <w:r w:rsidRPr="00C22970">
        <w:rPr>
          <w:rFonts w:ascii="Arial" w:hAnsi="Arial" w:cs="Arial"/>
          <w:sz w:val="28"/>
          <w:szCs w:val="28"/>
        </w:rPr>
        <w:t>Investigación</w:t>
      </w:r>
      <w:proofErr w:type="spellEnd"/>
      <w:r w:rsidRPr="00C22970">
        <w:rPr>
          <w:rFonts w:ascii="Arial" w:hAnsi="Arial" w:cs="Arial"/>
          <w:sz w:val="28"/>
          <w:szCs w:val="28"/>
        </w:rPr>
        <w:t xml:space="preserve"> (contributor)</w:t>
      </w:r>
    </w:p>
    <w:p w14:paraId="0282FC74" w14:textId="77777777" w:rsidR="005545BE" w:rsidRPr="00882F8F" w:rsidRDefault="005545BE" w:rsidP="00A637DD">
      <w:pPr>
        <w:rPr>
          <w:sz w:val="28"/>
          <w:szCs w:val="28"/>
          <w:lang w:eastAsia="en-GB"/>
        </w:rPr>
      </w:pPr>
    </w:p>
    <w:p w14:paraId="66C9121D" w14:textId="0179C4F0" w:rsidR="00A13A54" w:rsidRPr="00882F8F" w:rsidRDefault="0073182F" w:rsidP="00776DC9">
      <w:pPr>
        <w:rPr>
          <w:sz w:val="16"/>
          <w:szCs w:val="16"/>
          <w:lang w:eastAsia="en-GB"/>
        </w:rPr>
      </w:pPr>
      <w:r>
        <w:rPr>
          <w:noProof/>
          <w:sz w:val="16"/>
          <w:szCs w:val="16"/>
          <w:lang w:val="es-ES" w:eastAsia="es-ES"/>
        </w:rPr>
        <w:drawing>
          <wp:anchor distT="0" distB="0" distL="114300" distR="114300" simplePos="0" relativeHeight="251660288" behindDoc="0" locked="0" layoutInCell="1" allowOverlap="1" wp14:anchorId="14928BFD" wp14:editId="62646362">
            <wp:simplePos x="0" y="0"/>
            <wp:positionH relativeFrom="column">
              <wp:posOffset>0</wp:posOffset>
            </wp:positionH>
            <wp:positionV relativeFrom="paragraph">
              <wp:posOffset>635</wp:posOffset>
            </wp:positionV>
            <wp:extent cx="5724525" cy="704850"/>
            <wp:effectExtent l="0" t="0" r="9525" b="0"/>
            <wp:wrapSquare wrapText="bothSides"/>
            <wp:docPr id="109480666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anchor>
        </w:drawing>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5696"/>
      </w:tblGrid>
      <w:tr w:rsidR="00276C7E" w14:paraId="19B20E62" w14:textId="77777777" w:rsidTr="005545BE">
        <w:tc>
          <w:tcPr>
            <w:tcW w:w="3330" w:type="dxa"/>
          </w:tcPr>
          <w:p w14:paraId="0567A73F" w14:textId="1A32F7D9" w:rsidR="00276C7E" w:rsidRPr="00882F8F" w:rsidRDefault="008129E0" w:rsidP="00776DC9">
            <w:pPr>
              <w:rPr>
                <w:sz w:val="16"/>
                <w:szCs w:val="16"/>
                <w:lang w:val="en-GB" w:eastAsia="en-GB"/>
              </w:rPr>
            </w:pPr>
            <w:r>
              <w:rPr>
                <w:noProof/>
                <w:lang w:val="es-ES" w:eastAsia="es-ES"/>
              </w:rPr>
              <w:drawing>
                <wp:anchor distT="0" distB="0" distL="114300" distR="114300" simplePos="0" relativeHeight="251659264" behindDoc="0" locked="0" layoutInCell="1" hidden="0" allowOverlap="1" wp14:anchorId="305AF7EB" wp14:editId="2CE5B76B">
                  <wp:simplePos x="0" y="0"/>
                  <wp:positionH relativeFrom="column">
                    <wp:posOffset>0</wp:posOffset>
                  </wp:positionH>
                  <wp:positionV relativeFrom="paragraph">
                    <wp:posOffset>156845</wp:posOffset>
                  </wp:positionV>
                  <wp:extent cx="1977390" cy="413385"/>
                  <wp:effectExtent l="0" t="0" r="0" b="0"/>
                  <wp:wrapSquare wrapText="bothSides" distT="0" distB="0" distL="114300" distR="114300"/>
                  <wp:docPr id="16189622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77390" cy="413385"/>
                          </a:xfrm>
                          <a:prstGeom prst="rect">
                            <a:avLst/>
                          </a:prstGeom>
                          <a:ln/>
                        </pic:spPr>
                      </pic:pic>
                    </a:graphicData>
                  </a:graphic>
                </wp:anchor>
              </w:drawing>
            </w:r>
          </w:p>
        </w:tc>
        <w:tc>
          <w:tcPr>
            <w:tcW w:w="5696" w:type="dxa"/>
          </w:tcPr>
          <w:p w14:paraId="7487D2E2" w14:textId="641F94F5" w:rsidR="00276C7E" w:rsidRPr="00882F8F" w:rsidRDefault="005C1B46" w:rsidP="00776DC9">
            <w:pPr>
              <w:rPr>
                <w:sz w:val="16"/>
                <w:szCs w:val="16"/>
                <w:lang w:val="en-GB" w:eastAsia="en-GB"/>
              </w:rPr>
            </w:pPr>
            <w:r w:rsidRPr="005C1B46">
              <w:rPr>
                <w:sz w:val="16"/>
                <w:szCs w:val="16"/>
                <w:lang w:eastAsia="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bl>
    <w:p w14:paraId="44BEB681" w14:textId="3AE07E69" w:rsidR="002600B4" w:rsidRPr="00B046E6" w:rsidRDefault="002600B4" w:rsidP="00776DC9">
      <w:pPr>
        <w:rPr>
          <w:sz w:val="16"/>
          <w:szCs w:val="16"/>
          <w:lang w:val="en-US"/>
        </w:rPr>
      </w:pPr>
      <w:r w:rsidRPr="00B046E6">
        <w:rPr>
          <w:sz w:val="16"/>
          <w:szCs w:val="16"/>
          <w:lang w:val="en-US"/>
        </w:rPr>
        <w:br w:type="page"/>
      </w:r>
    </w:p>
    <w:p w14:paraId="221849D8" w14:textId="373899D5" w:rsidR="00476FCE" w:rsidRPr="00B046E6" w:rsidRDefault="00476FCE" w:rsidP="002600B4">
      <w:pPr>
        <w:spacing w:before="0" w:beforeAutospacing="0" w:after="160" w:afterAutospacing="0" w:line="259" w:lineRule="auto"/>
        <w:jc w:val="left"/>
        <w:rPr>
          <w:sz w:val="16"/>
          <w:szCs w:val="16"/>
          <w:lang w:val="en-US"/>
        </w:rPr>
        <w:sectPr w:rsidR="00476FCE" w:rsidRPr="00B046E6" w:rsidSect="00930EFA">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69C1FDD8" w14:textId="79C1B934" w:rsidR="002600B4" w:rsidRPr="00B046E6" w:rsidRDefault="002600B4">
      <w:pPr>
        <w:spacing w:before="0" w:beforeAutospacing="0" w:after="160" w:afterAutospacing="0" w:line="259" w:lineRule="auto"/>
        <w:jc w:val="left"/>
        <w:rPr>
          <w:lang w:val="en-US" w:eastAsia="en-GB"/>
        </w:rPr>
      </w:pPr>
      <w:bookmarkStart w:id="3" w:name="_Hlk13583558"/>
    </w:p>
    <w:p w14:paraId="7A1CD1DB" w14:textId="7282B509" w:rsidR="00D13158" w:rsidRDefault="00BF1E67" w:rsidP="004C5C55">
      <w:pPr>
        <w:jc w:val="center"/>
        <w:rPr>
          <w:b/>
          <w:bCs w:val="0"/>
          <w:color w:val="002060"/>
          <w:lang w:val="de-DE" w:eastAsia="en-GB"/>
        </w:rPr>
      </w:pPr>
      <w:bookmarkStart w:id="4" w:name="_Hlk18139512"/>
      <w:bookmarkEnd w:id="3"/>
      <w:r w:rsidRPr="000B6B49">
        <w:rPr>
          <w:b/>
          <w:bCs w:val="0"/>
          <w:color w:val="002060"/>
          <w:lang w:val="de-DE" w:eastAsia="en-GB"/>
        </w:rPr>
        <w:t xml:space="preserve">Declaration on </w:t>
      </w:r>
      <w:r w:rsidR="00BE32CB" w:rsidRPr="000B6B49">
        <w:rPr>
          <w:b/>
          <w:bCs w:val="0"/>
          <w:color w:val="002060"/>
          <w:lang w:val="de-DE" w:eastAsia="en-GB"/>
        </w:rPr>
        <w:t>Copyright</w:t>
      </w:r>
      <w:r w:rsidRPr="000B6B49">
        <w:rPr>
          <w:b/>
          <w:bCs w:val="0"/>
          <w:color w:val="002060"/>
          <w:lang w:val="de-DE" w:eastAsia="en-GB"/>
        </w:rPr>
        <w:t>:</w:t>
      </w:r>
      <w:bookmarkEnd w:id="4"/>
    </w:p>
    <w:p w14:paraId="28B284EA" w14:textId="326181B7" w:rsidR="000B6B49" w:rsidRPr="000B6B49" w:rsidRDefault="007F67CA" w:rsidP="00EC42BA">
      <w:pPr>
        <w:jc w:val="center"/>
        <w:rPr>
          <w:b/>
          <w:bCs w:val="0"/>
          <w:color w:val="002060"/>
          <w:lang w:val="de-DE" w:eastAsia="en-GB"/>
        </w:rPr>
      </w:pPr>
      <w:r w:rsidRPr="007F67CA">
        <w:rPr>
          <w:b/>
          <w:noProof/>
          <w:color w:val="002060"/>
          <w:lang w:val="es-ES" w:eastAsia="es-ES"/>
        </w:rPr>
        <w:drawing>
          <wp:inline distT="0" distB="0" distL="0" distR="0" wp14:anchorId="61BA21F8" wp14:editId="3CB614CA">
            <wp:extent cx="1406013" cy="492105"/>
            <wp:effectExtent l="0" t="0" r="3810" b="3810"/>
            <wp:docPr id="1"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BFF056A" w14:textId="0F256E40" w:rsidR="008F5A60" w:rsidRPr="00BF1E67" w:rsidRDefault="00D13158" w:rsidP="007F67CA">
      <w:pPr>
        <w:jc w:val="center"/>
        <w:rPr>
          <w:lang w:val="en-US" w:eastAsia="en-GB"/>
        </w:rPr>
      </w:pPr>
      <w:r w:rsidRPr="00882F8F">
        <w:br/>
      </w:r>
      <w:r w:rsidR="00BF1E67" w:rsidRPr="00BF1E67">
        <w:rPr>
          <w:lang w:val="en-US" w:eastAsia="en-GB"/>
        </w:rPr>
        <w:t>This work is licensed under a Creative Commons Attribution-NonCommercial-</w:t>
      </w:r>
      <w:proofErr w:type="spellStart"/>
      <w:r w:rsidR="00BF1E67" w:rsidRPr="00BF1E67">
        <w:rPr>
          <w:lang w:val="en-US" w:eastAsia="en-GB"/>
        </w:rPr>
        <w:t>ShareAlike</w:t>
      </w:r>
      <w:proofErr w:type="spellEnd"/>
      <w:r w:rsidR="00BF1E67" w:rsidRPr="00BF1E67">
        <w:rPr>
          <w:lang w:val="en-US" w:eastAsia="en-GB"/>
        </w:rPr>
        <w:t xml:space="preserve"> 4.0 International License.</w:t>
      </w:r>
      <w:r w:rsidR="00BF1E67">
        <w:rPr>
          <w:lang w:val="en-US" w:eastAsia="en-GB"/>
        </w:rPr>
        <w:t xml:space="preserve"> </w:t>
      </w:r>
      <w:r w:rsidR="00BF1E67" w:rsidRPr="00BF1E67">
        <w:rPr>
          <w:lang w:val="en-US" w:eastAsia="en-GB"/>
        </w:rPr>
        <w:t>You are free to:</w:t>
      </w:r>
    </w:p>
    <w:p w14:paraId="75D19F02" w14:textId="77777777" w:rsidR="00BF1E67" w:rsidRDefault="00BF1E67" w:rsidP="00C35141">
      <w:pPr>
        <w:pStyle w:val="a"/>
        <w:rPr>
          <w:lang w:val="en-US"/>
        </w:rPr>
      </w:pPr>
      <w:r w:rsidRPr="000B2DB8">
        <w:t>share</w:t>
      </w:r>
      <w:r w:rsidRPr="00BF1E67">
        <w:rPr>
          <w:lang w:val="en-US"/>
        </w:rPr>
        <w:t xml:space="preserve"> — copy and redistribute the material in any medium or format</w:t>
      </w:r>
    </w:p>
    <w:p w14:paraId="355EB731" w14:textId="05CDFB7A" w:rsidR="00BF1E67" w:rsidRPr="00BF1E67" w:rsidRDefault="00BF1E67" w:rsidP="00C35141">
      <w:pPr>
        <w:pStyle w:val="a"/>
        <w:rPr>
          <w:noProof w:val="0"/>
          <w:lang w:val="en-US"/>
        </w:rPr>
      </w:pPr>
      <w:r w:rsidRPr="00BF1E67">
        <w:rPr>
          <w:lang w:val="en-US"/>
        </w:rPr>
        <w:t>adapt — remix, transform, and build upon the material</w:t>
      </w:r>
    </w:p>
    <w:p w14:paraId="03BAE0AE" w14:textId="77777777" w:rsidR="00BF1E67" w:rsidRDefault="00BF1E67" w:rsidP="00844FED">
      <w:pPr>
        <w:rPr>
          <w:color w:val="262626" w:themeColor="text1" w:themeTint="D9"/>
          <w:lang w:val="de-DE"/>
        </w:rPr>
      </w:pPr>
      <w:r w:rsidRPr="00BF1E67">
        <w:rPr>
          <w:color w:val="262626" w:themeColor="text1" w:themeTint="D9"/>
          <w:lang w:val="de-DE"/>
        </w:rPr>
        <w:t>under the following terms:</w:t>
      </w:r>
    </w:p>
    <w:p w14:paraId="34A75EFE" w14:textId="77777777" w:rsidR="00BF1E67" w:rsidRPr="00BF1E67" w:rsidRDefault="00BF1E67" w:rsidP="00C35141">
      <w:pPr>
        <w:pStyle w:val="a"/>
        <w:rPr>
          <w:lang w:val="en-US"/>
        </w:rPr>
      </w:pPr>
      <w:r w:rsidRPr="00BF1E67">
        <w:rPr>
          <w:lang w:val="en-US"/>
        </w:rPr>
        <w:t>Attribution — You must give appropriate credit, provide a link to the license, and indicate if changes were made. You may do so in any reasonable manner, but not in any way that suggests the licensor endorses you or your use.</w:t>
      </w:r>
    </w:p>
    <w:p w14:paraId="780ACF16" w14:textId="77777777" w:rsidR="00BF1E67" w:rsidRDefault="00BF1E67" w:rsidP="00C35141">
      <w:pPr>
        <w:pStyle w:val="a"/>
        <w:rPr>
          <w:noProof w:val="0"/>
          <w:lang w:val="en-US"/>
        </w:rPr>
      </w:pPr>
      <w:r w:rsidRPr="00BF1E67">
        <w:rPr>
          <w:lang w:val="en-US"/>
        </w:rPr>
        <w:t>NonCommercial — You may not use the material for commercial purposes.</w:t>
      </w:r>
    </w:p>
    <w:p w14:paraId="483C71A6" w14:textId="51B76844" w:rsidR="00BF1E67" w:rsidRPr="00BF1E67" w:rsidRDefault="00BF1E67" w:rsidP="00C35141">
      <w:pPr>
        <w:pStyle w:val="a"/>
        <w:rPr>
          <w:noProof w:val="0"/>
          <w:lang w:val="en-US"/>
        </w:rPr>
      </w:pPr>
      <w:r w:rsidRPr="00BF1E67">
        <w:rPr>
          <w:lang w:val="en-US"/>
        </w:rPr>
        <w:t>ShareAlike — If you remix, transform, or build upon the material, you must distribute your contributions under the same license as the original.</w:t>
      </w:r>
    </w:p>
    <w:p w14:paraId="51F75BED" w14:textId="43BD1A3A" w:rsidR="009425E0" w:rsidRPr="00BF1E67" w:rsidRDefault="00351637" w:rsidP="004C5C55">
      <w:pPr>
        <w:spacing w:before="0" w:beforeAutospacing="0" w:after="160" w:afterAutospacing="0" w:line="259" w:lineRule="auto"/>
        <w:jc w:val="left"/>
        <w:rPr>
          <w:lang w:val="en-US"/>
        </w:rPr>
      </w:pPr>
      <w:r>
        <w:rPr>
          <w:lang w:val="en-US" w:eastAsia="en-GB"/>
        </w:rPr>
        <w:br w:type="page"/>
      </w:r>
    </w:p>
    <w:sdt>
      <w:sdtPr>
        <w:rPr>
          <w:rFonts w:ascii="Verdana" w:eastAsia="Times New Roman" w:hAnsi="Verdana" w:cs="Times New Roman"/>
          <w:sz w:val="6"/>
          <w:szCs w:val="24"/>
          <w:lang w:val="de-DE"/>
        </w:rPr>
        <w:id w:val="289174035"/>
        <w:docPartObj>
          <w:docPartGallery w:val="Table of Contents"/>
          <w:docPartUnique/>
        </w:docPartObj>
      </w:sdtPr>
      <w:sdtEndPr>
        <w:rPr>
          <w:rFonts w:ascii="Arial" w:eastAsia="MyriadPro-Regular" w:hAnsi="Arial" w:cs="Arial"/>
          <w:sz w:val="22"/>
          <w:szCs w:val="22"/>
        </w:rPr>
      </w:sdtEndPr>
      <w:sdtContent>
        <w:p w14:paraId="7018E156" w14:textId="7566536B" w:rsidR="00C44DF3" w:rsidRPr="00770F8E" w:rsidRDefault="00BF1E67" w:rsidP="00521816">
          <w:pPr>
            <w:spacing w:line="240" w:lineRule="auto"/>
            <w:rPr>
              <w:rStyle w:val="ContentTitleChar"/>
              <w:sz w:val="28"/>
              <w:lang w:val="de-DE"/>
            </w:rPr>
          </w:pPr>
          <w:r w:rsidRPr="00770F8E">
            <w:rPr>
              <w:rStyle w:val="ContentTitleChar"/>
              <w:sz w:val="28"/>
              <w:lang w:val="de-DE"/>
            </w:rPr>
            <w:t>Content</w:t>
          </w:r>
        </w:p>
        <w:p w14:paraId="64911B79" w14:textId="41E5925F" w:rsidR="00B63D19" w:rsidRDefault="00C44DF3">
          <w:pPr>
            <w:pStyle w:val="1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r w:rsidRPr="00B479EA">
            <w:rPr>
              <w:rStyle w:val="-"/>
              <w:rFonts w:eastAsia="Times New Roman"/>
              <w:bCs w:val="0"/>
              <w:lang w:val="de-DE" w:eastAsia="de-DE"/>
            </w:rPr>
            <w:fldChar w:fldCharType="begin"/>
          </w:r>
          <w:r w:rsidRPr="00B479EA">
            <w:rPr>
              <w:rStyle w:val="-"/>
              <w:rFonts w:eastAsia="Times New Roman"/>
              <w:bCs w:val="0"/>
              <w:lang w:val="de-DE" w:eastAsia="de-DE"/>
            </w:rPr>
            <w:instrText xml:space="preserve"> TOC \o "1-3" \h \z \u </w:instrText>
          </w:r>
          <w:r w:rsidRPr="00B479EA">
            <w:rPr>
              <w:rStyle w:val="-"/>
              <w:rFonts w:eastAsia="Times New Roman"/>
              <w:bCs w:val="0"/>
              <w:lang w:val="de-DE" w:eastAsia="de-DE"/>
            </w:rPr>
            <w:fldChar w:fldCharType="separate"/>
          </w:r>
          <w:hyperlink w:anchor="_Toc155711517" w:history="1">
            <w:r w:rsidR="00B63D19" w:rsidRPr="00116978">
              <w:rPr>
                <w:rStyle w:val="-"/>
                <w:noProof/>
              </w:rPr>
              <w:t>1</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About the Module</w:t>
            </w:r>
            <w:r w:rsidR="00B63D19">
              <w:rPr>
                <w:noProof/>
                <w:webHidden/>
              </w:rPr>
              <w:tab/>
            </w:r>
            <w:r w:rsidR="00B63D19">
              <w:rPr>
                <w:noProof/>
                <w:webHidden/>
              </w:rPr>
              <w:fldChar w:fldCharType="begin"/>
            </w:r>
            <w:r w:rsidR="00B63D19">
              <w:rPr>
                <w:noProof/>
                <w:webHidden/>
              </w:rPr>
              <w:instrText xml:space="preserve"> PAGEREF _Toc155711517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14:paraId="2DD7CC72" w14:textId="477D11C9"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18" w:history="1">
            <w:r w:rsidR="00B63D19" w:rsidRPr="00116978">
              <w:rPr>
                <w:rStyle w:val="-"/>
                <w:noProof/>
              </w:rPr>
              <w:t>Objectives</w:t>
            </w:r>
            <w:r w:rsidR="00B63D19">
              <w:rPr>
                <w:noProof/>
                <w:webHidden/>
              </w:rPr>
              <w:tab/>
            </w:r>
            <w:r w:rsidR="00B63D19">
              <w:rPr>
                <w:noProof/>
                <w:webHidden/>
              </w:rPr>
              <w:fldChar w:fldCharType="begin"/>
            </w:r>
            <w:r w:rsidR="00B63D19">
              <w:rPr>
                <w:noProof/>
                <w:webHidden/>
              </w:rPr>
              <w:instrText xml:space="preserve"> PAGEREF _Toc155711518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14:paraId="4ACB02F0" w14:textId="0853BACF"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19" w:history="1">
            <w:r w:rsidR="00B63D19" w:rsidRPr="00116978">
              <w:rPr>
                <w:rStyle w:val="-"/>
                <w:noProof/>
              </w:rPr>
              <w:t>Participants and roles</w:t>
            </w:r>
            <w:r w:rsidR="00B63D19">
              <w:rPr>
                <w:noProof/>
                <w:webHidden/>
              </w:rPr>
              <w:tab/>
            </w:r>
            <w:r w:rsidR="00B63D19">
              <w:rPr>
                <w:noProof/>
                <w:webHidden/>
              </w:rPr>
              <w:fldChar w:fldCharType="begin"/>
            </w:r>
            <w:r w:rsidR="00B63D19">
              <w:rPr>
                <w:noProof/>
                <w:webHidden/>
              </w:rPr>
              <w:instrText xml:space="preserve"> PAGEREF _Toc155711519 \h </w:instrText>
            </w:r>
            <w:r w:rsidR="00B63D19">
              <w:rPr>
                <w:noProof/>
                <w:webHidden/>
              </w:rPr>
            </w:r>
            <w:r w:rsidR="00B63D19">
              <w:rPr>
                <w:noProof/>
                <w:webHidden/>
              </w:rPr>
              <w:fldChar w:fldCharType="separate"/>
            </w:r>
            <w:r w:rsidR="00B63D19">
              <w:rPr>
                <w:noProof/>
                <w:webHidden/>
              </w:rPr>
              <w:t>1</w:t>
            </w:r>
            <w:r w:rsidR="00B63D19">
              <w:rPr>
                <w:noProof/>
                <w:webHidden/>
              </w:rPr>
              <w:fldChar w:fldCharType="end"/>
            </w:r>
          </w:hyperlink>
        </w:p>
        <w:p w14:paraId="693C7CA3" w14:textId="75EA5773"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0" w:history="1">
            <w:r w:rsidR="00B63D19" w:rsidRPr="00116978">
              <w:rPr>
                <w:rStyle w:val="-"/>
                <w:noProof/>
              </w:rPr>
              <w:t>Learning outcomes</w:t>
            </w:r>
            <w:r w:rsidR="00B63D19">
              <w:rPr>
                <w:noProof/>
                <w:webHidden/>
              </w:rPr>
              <w:tab/>
            </w:r>
            <w:r w:rsidR="00B63D19">
              <w:rPr>
                <w:noProof/>
                <w:webHidden/>
              </w:rPr>
              <w:fldChar w:fldCharType="begin"/>
            </w:r>
            <w:r w:rsidR="00B63D19">
              <w:rPr>
                <w:noProof/>
                <w:webHidden/>
              </w:rPr>
              <w:instrText xml:space="preserve"> PAGEREF _Toc155711520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14:paraId="5086760B" w14:textId="52D280A3"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1" w:history="1">
            <w:r w:rsidR="00B63D19" w:rsidRPr="00116978">
              <w:rPr>
                <w:rStyle w:val="-"/>
                <w:noProof/>
              </w:rPr>
              <w:t>Training contents</w:t>
            </w:r>
            <w:r w:rsidR="00B63D19">
              <w:rPr>
                <w:noProof/>
                <w:webHidden/>
              </w:rPr>
              <w:tab/>
            </w:r>
            <w:r w:rsidR="00B63D19">
              <w:rPr>
                <w:noProof/>
                <w:webHidden/>
              </w:rPr>
              <w:fldChar w:fldCharType="begin"/>
            </w:r>
            <w:r w:rsidR="00B63D19">
              <w:rPr>
                <w:noProof/>
                <w:webHidden/>
              </w:rPr>
              <w:instrText xml:space="preserve"> PAGEREF _Toc155711521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14:paraId="516B755D" w14:textId="7D1E4444"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2" w:history="1">
            <w:r w:rsidR="00B63D19" w:rsidRPr="00116978">
              <w:rPr>
                <w:rStyle w:val="-"/>
                <w:noProof/>
              </w:rPr>
              <w:t>Estimated duration</w:t>
            </w:r>
            <w:r w:rsidR="00B63D19">
              <w:rPr>
                <w:noProof/>
                <w:webHidden/>
              </w:rPr>
              <w:tab/>
            </w:r>
            <w:r w:rsidR="00B63D19">
              <w:rPr>
                <w:noProof/>
                <w:webHidden/>
              </w:rPr>
              <w:fldChar w:fldCharType="begin"/>
            </w:r>
            <w:r w:rsidR="00B63D19">
              <w:rPr>
                <w:noProof/>
                <w:webHidden/>
              </w:rPr>
              <w:instrText xml:space="preserve"> PAGEREF _Toc155711522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14:paraId="228243CF" w14:textId="6BF657A5"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3" w:history="1">
            <w:r w:rsidR="00B63D19" w:rsidRPr="00116978">
              <w:rPr>
                <w:rStyle w:val="-"/>
                <w:noProof/>
              </w:rPr>
              <w:t>Resources</w:t>
            </w:r>
            <w:r w:rsidR="00B63D19">
              <w:rPr>
                <w:noProof/>
                <w:webHidden/>
              </w:rPr>
              <w:tab/>
            </w:r>
            <w:r w:rsidR="00B63D19">
              <w:rPr>
                <w:noProof/>
                <w:webHidden/>
              </w:rPr>
              <w:fldChar w:fldCharType="begin"/>
            </w:r>
            <w:r w:rsidR="00B63D19">
              <w:rPr>
                <w:noProof/>
                <w:webHidden/>
              </w:rPr>
              <w:instrText xml:space="preserve"> PAGEREF _Toc155711523 \h </w:instrText>
            </w:r>
            <w:r w:rsidR="00B63D19">
              <w:rPr>
                <w:noProof/>
                <w:webHidden/>
              </w:rPr>
            </w:r>
            <w:r w:rsidR="00B63D19">
              <w:rPr>
                <w:noProof/>
                <w:webHidden/>
              </w:rPr>
              <w:fldChar w:fldCharType="separate"/>
            </w:r>
            <w:r w:rsidR="00B63D19">
              <w:rPr>
                <w:noProof/>
                <w:webHidden/>
              </w:rPr>
              <w:t>2</w:t>
            </w:r>
            <w:r w:rsidR="00B63D19">
              <w:rPr>
                <w:noProof/>
                <w:webHidden/>
              </w:rPr>
              <w:fldChar w:fldCharType="end"/>
            </w:r>
          </w:hyperlink>
        </w:p>
        <w:p w14:paraId="7A701990" w14:textId="29520E83" w:rsidR="00B63D19" w:rsidRDefault="008B7927">
          <w:pPr>
            <w:pStyle w:val="1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24" w:history="1">
            <w:r w:rsidR="00B63D19" w:rsidRPr="00116978">
              <w:rPr>
                <w:rStyle w:val="-"/>
                <w:noProof/>
              </w:rPr>
              <w:t>2</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Training Content</w:t>
            </w:r>
            <w:r w:rsidR="00B63D19">
              <w:rPr>
                <w:noProof/>
                <w:webHidden/>
              </w:rPr>
              <w:tab/>
            </w:r>
            <w:r w:rsidR="00B63D19">
              <w:rPr>
                <w:noProof/>
                <w:webHidden/>
              </w:rPr>
              <w:fldChar w:fldCharType="begin"/>
            </w:r>
            <w:r w:rsidR="00B63D19">
              <w:rPr>
                <w:noProof/>
                <w:webHidden/>
              </w:rPr>
              <w:instrText xml:space="preserve"> PAGEREF _Toc155711524 \h </w:instrText>
            </w:r>
            <w:r w:rsidR="00B63D19">
              <w:rPr>
                <w:noProof/>
                <w:webHidden/>
              </w:rPr>
            </w:r>
            <w:r w:rsidR="00B63D19">
              <w:rPr>
                <w:noProof/>
                <w:webHidden/>
              </w:rPr>
              <w:fldChar w:fldCharType="separate"/>
            </w:r>
            <w:r w:rsidR="00B63D19">
              <w:rPr>
                <w:noProof/>
                <w:webHidden/>
              </w:rPr>
              <w:t>3</w:t>
            </w:r>
            <w:r w:rsidR="00B63D19">
              <w:rPr>
                <w:noProof/>
                <w:webHidden/>
              </w:rPr>
              <w:fldChar w:fldCharType="end"/>
            </w:r>
          </w:hyperlink>
        </w:p>
        <w:p w14:paraId="3991A073" w14:textId="525C2ECC"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5" w:history="1">
            <w:r w:rsidR="00B63D19" w:rsidRPr="00116978">
              <w:rPr>
                <w:rStyle w:val="-"/>
                <w:noProof/>
              </w:rPr>
              <w:t>2.1</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Teaching session</w:t>
            </w:r>
            <w:r w:rsidR="00B63D19">
              <w:rPr>
                <w:noProof/>
                <w:webHidden/>
              </w:rPr>
              <w:tab/>
            </w:r>
            <w:r w:rsidR="00B63D19">
              <w:rPr>
                <w:noProof/>
                <w:webHidden/>
              </w:rPr>
              <w:fldChar w:fldCharType="begin"/>
            </w:r>
            <w:r w:rsidR="00B63D19">
              <w:rPr>
                <w:noProof/>
                <w:webHidden/>
              </w:rPr>
              <w:instrText xml:space="preserve"> PAGEREF _Toc155711525 \h </w:instrText>
            </w:r>
            <w:r w:rsidR="00B63D19">
              <w:rPr>
                <w:noProof/>
                <w:webHidden/>
              </w:rPr>
            </w:r>
            <w:r w:rsidR="00B63D19">
              <w:rPr>
                <w:noProof/>
                <w:webHidden/>
              </w:rPr>
              <w:fldChar w:fldCharType="separate"/>
            </w:r>
            <w:r w:rsidR="00B63D19">
              <w:rPr>
                <w:noProof/>
                <w:webHidden/>
              </w:rPr>
              <w:t>3</w:t>
            </w:r>
            <w:r w:rsidR="00B63D19">
              <w:rPr>
                <w:noProof/>
                <w:webHidden/>
              </w:rPr>
              <w:fldChar w:fldCharType="end"/>
            </w:r>
          </w:hyperlink>
        </w:p>
        <w:p w14:paraId="22C52E6D" w14:textId="77213D6D"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6" w:history="1">
            <w:r w:rsidR="00B63D19" w:rsidRPr="00116978">
              <w:rPr>
                <w:rStyle w:val="-"/>
                <w:noProof/>
              </w:rPr>
              <w:t>2.2</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Experiential training session</w:t>
            </w:r>
            <w:r w:rsidR="00B63D19">
              <w:rPr>
                <w:noProof/>
                <w:webHidden/>
              </w:rPr>
              <w:tab/>
            </w:r>
            <w:r w:rsidR="00B63D19">
              <w:rPr>
                <w:noProof/>
                <w:webHidden/>
              </w:rPr>
              <w:fldChar w:fldCharType="begin"/>
            </w:r>
            <w:r w:rsidR="00B63D19">
              <w:rPr>
                <w:noProof/>
                <w:webHidden/>
              </w:rPr>
              <w:instrText xml:space="preserve"> PAGEREF _Toc155711526 \h </w:instrText>
            </w:r>
            <w:r w:rsidR="00B63D19">
              <w:rPr>
                <w:noProof/>
                <w:webHidden/>
              </w:rPr>
            </w:r>
            <w:r w:rsidR="00B63D19">
              <w:rPr>
                <w:noProof/>
                <w:webHidden/>
              </w:rPr>
              <w:fldChar w:fldCharType="separate"/>
            </w:r>
            <w:r w:rsidR="00B63D19">
              <w:rPr>
                <w:noProof/>
                <w:webHidden/>
              </w:rPr>
              <w:t>5</w:t>
            </w:r>
            <w:r w:rsidR="00B63D19">
              <w:rPr>
                <w:noProof/>
                <w:webHidden/>
              </w:rPr>
              <w:fldChar w:fldCharType="end"/>
            </w:r>
          </w:hyperlink>
        </w:p>
        <w:p w14:paraId="0192CC7D" w14:textId="1892FC44"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7" w:history="1">
            <w:r w:rsidR="00B63D19" w:rsidRPr="00116978">
              <w:rPr>
                <w:rStyle w:val="-"/>
                <w:noProof/>
              </w:rPr>
              <w:t>2.3</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Self-learning supported by online training tools</w:t>
            </w:r>
            <w:r w:rsidR="00B63D19">
              <w:rPr>
                <w:noProof/>
                <w:webHidden/>
              </w:rPr>
              <w:tab/>
            </w:r>
            <w:r w:rsidR="00B63D19">
              <w:rPr>
                <w:noProof/>
                <w:webHidden/>
              </w:rPr>
              <w:fldChar w:fldCharType="begin"/>
            </w:r>
            <w:r w:rsidR="00B63D19">
              <w:rPr>
                <w:noProof/>
                <w:webHidden/>
              </w:rPr>
              <w:instrText xml:space="preserve"> PAGEREF _Toc155711527 \h </w:instrText>
            </w:r>
            <w:r w:rsidR="00B63D19">
              <w:rPr>
                <w:noProof/>
                <w:webHidden/>
              </w:rPr>
            </w:r>
            <w:r w:rsidR="00B63D19">
              <w:rPr>
                <w:noProof/>
                <w:webHidden/>
              </w:rPr>
              <w:fldChar w:fldCharType="separate"/>
            </w:r>
            <w:r w:rsidR="00B63D19">
              <w:rPr>
                <w:noProof/>
                <w:webHidden/>
              </w:rPr>
              <w:t>8</w:t>
            </w:r>
            <w:r w:rsidR="00B63D19">
              <w:rPr>
                <w:noProof/>
                <w:webHidden/>
              </w:rPr>
              <w:fldChar w:fldCharType="end"/>
            </w:r>
          </w:hyperlink>
        </w:p>
        <w:p w14:paraId="77BB966C" w14:textId="5DE5C7C8" w:rsidR="00B63D19" w:rsidRDefault="008B7927">
          <w:pPr>
            <w:pStyle w:val="20"/>
            <w:rPr>
              <w:rFonts w:asciiTheme="minorHAnsi" w:eastAsiaTheme="minorEastAsia" w:hAnsiTheme="minorHAnsi" w:cstheme="minorBidi"/>
              <w:bCs w:val="0"/>
              <w:noProof/>
              <w:kern w:val="2"/>
              <w:lang w:val="de-DE" w:eastAsia="de-DE"/>
              <w14:ligatures w14:val="standardContextual"/>
            </w:rPr>
          </w:pPr>
          <w:hyperlink w:anchor="_Toc155711528" w:history="1">
            <w:r w:rsidR="00B63D19" w:rsidRPr="00116978">
              <w:rPr>
                <w:rStyle w:val="-"/>
                <w:noProof/>
              </w:rPr>
              <w:t>2.4</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Closure session</w:t>
            </w:r>
            <w:r w:rsidR="00B63D19">
              <w:rPr>
                <w:noProof/>
                <w:webHidden/>
              </w:rPr>
              <w:tab/>
            </w:r>
            <w:r w:rsidR="00B63D19">
              <w:rPr>
                <w:noProof/>
                <w:webHidden/>
              </w:rPr>
              <w:fldChar w:fldCharType="begin"/>
            </w:r>
            <w:r w:rsidR="00B63D19">
              <w:rPr>
                <w:noProof/>
                <w:webHidden/>
              </w:rPr>
              <w:instrText xml:space="preserve"> PAGEREF _Toc155711528 \h </w:instrText>
            </w:r>
            <w:r w:rsidR="00B63D19">
              <w:rPr>
                <w:noProof/>
                <w:webHidden/>
              </w:rPr>
            </w:r>
            <w:r w:rsidR="00B63D19">
              <w:rPr>
                <w:noProof/>
                <w:webHidden/>
              </w:rPr>
              <w:fldChar w:fldCharType="separate"/>
            </w:r>
            <w:r w:rsidR="00B63D19">
              <w:rPr>
                <w:noProof/>
                <w:webHidden/>
              </w:rPr>
              <w:t>8</w:t>
            </w:r>
            <w:r w:rsidR="00B63D19">
              <w:rPr>
                <w:noProof/>
                <w:webHidden/>
              </w:rPr>
              <w:fldChar w:fldCharType="end"/>
            </w:r>
          </w:hyperlink>
        </w:p>
        <w:p w14:paraId="7286A438" w14:textId="561DBF77" w:rsidR="00B63D19" w:rsidRDefault="008B7927">
          <w:pPr>
            <w:pStyle w:val="1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29" w:history="1">
            <w:r w:rsidR="00B63D19" w:rsidRPr="00116978">
              <w:rPr>
                <w:rStyle w:val="-"/>
                <w:noProof/>
              </w:rPr>
              <w:t>3</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Bibliography</w:t>
            </w:r>
            <w:r w:rsidR="00B63D19">
              <w:rPr>
                <w:noProof/>
                <w:webHidden/>
              </w:rPr>
              <w:tab/>
            </w:r>
            <w:r w:rsidR="00B63D19">
              <w:rPr>
                <w:noProof/>
                <w:webHidden/>
              </w:rPr>
              <w:fldChar w:fldCharType="begin"/>
            </w:r>
            <w:r w:rsidR="00B63D19">
              <w:rPr>
                <w:noProof/>
                <w:webHidden/>
              </w:rPr>
              <w:instrText xml:space="preserve"> PAGEREF _Toc155711529 \h </w:instrText>
            </w:r>
            <w:r w:rsidR="00B63D19">
              <w:rPr>
                <w:noProof/>
                <w:webHidden/>
              </w:rPr>
            </w:r>
            <w:r w:rsidR="00B63D19">
              <w:rPr>
                <w:noProof/>
                <w:webHidden/>
              </w:rPr>
              <w:fldChar w:fldCharType="separate"/>
            </w:r>
            <w:r w:rsidR="00B63D19">
              <w:rPr>
                <w:noProof/>
                <w:webHidden/>
              </w:rPr>
              <w:t>9</w:t>
            </w:r>
            <w:r w:rsidR="00B63D19">
              <w:rPr>
                <w:noProof/>
                <w:webHidden/>
              </w:rPr>
              <w:fldChar w:fldCharType="end"/>
            </w:r>
          </w:hyperlink>
        </w:p>
        <w:p w14:paraId="3256EECE" w14:textId="6C332C41" w:rsidR="00B63D19" w:rsidRDefault="008B7927">
          <w:pPr>
            <w:pStyle w:val="11"/>
            <w:tabs>
              <w:tab w:val="left" w:pos="400"/>
              <w:tab w:val="right" w:leader="dot" w:pos="9016"/>
            </w:tabs>
            <w:rPr>
              <w:rFonts w:asciiTheme="minorHAnsi" w:eastAsiaTheme="minorEastAsia" w:hAnsiTheme="minorHAnsi" w:cstheme="minorBidi"/>
              <w:bCs w:val="0"/>
              <w:noProof/>
              <w:kern w:val="2"/>
              <w:lang w:val="de-DE" w:eastAsia="de-DE"/>
              <w14:ligatures w14:val="standardContextual"/>
            </w:rPr>
          </w:pPr>
          <w:hyperlink w:anchor="_Toc155711530" w:history="1">
            <w:r w:rsidR="00B63D19" w:rsidRPr="00116978">
              <w:rPr>
                <w:rStyle w:val="-"/>
                <w:noProof/>
              </w:rPr>
              <w:t>4</w:t>
            </w:r>
            <w:r w:rsidR="00B63D19">
              <w:rPr>
                <w:rFonts w:asciiTheme="minorHAnsi" w:eastAsiaTheme="minorEastAsia" w:hAnsiTheme="minorHAnsi" w:cstheme="minorBidi"/>
                <w:bCs w:val="0"/>
                <w:noProof/>
                <w:kern w:val="2"/>
                <w:lang w:val="de-DE" w:eastAsia="de-DE"/>
                <w14:ligatures w14:val="standardContextual"/>
              </w:rPr>
              <w:tab/>
            </w:r>
            <w:r w:rsidR="00B63D19" w:rsidRPr="00116978">
              <w:rPr>
                <w:rStyle w:val="-"/>
                <w:noProof/>
              </w:rPr>
              <w:t>Appendix – Healthcare Services and Apps – German Examples</w:t>
            </w:r>
            <w:r w:rsidR="00B63D19">
              <w:rPr>
                <w:noProof/>
                <w:webHidden/>
              </w:rPr>
              <w:tab/>
            </w:r>
            <w:r w:rsidR="00B63D19">
              <w:rPr>
                <w:noProof/>
                <w:webHidden/>
              </w:rPr>
              <w:fldChar w:fldCharType="begin"/>
            </w:r>
            <w:r w:rsidR="00B63D19">
              <w:rPr>
                <w:noProof/>
                <w:webHidden/>
              </w:rPr>
              <w:instrText xml:space="preserve"> PAGEREF _Toc155711530 \h </w:instrText>
            </w:r>
            <w:r w:rsidR="00B63D19">
              <w:rPr>
                <w:noProof/>
                <w:webHidden/>
              </w:rPr>
            </w:r>
            <w:r w:rsidR="00B63D19">
              <w:rPr>
                <w:noProof/>
                <w:webHidden/>
              </w:rPr>
              <w:fldChar w:fldCharType="separate"/>
            </w:r>
            <w:r w:rsidR="00B63D19">
              <w:rPr>
                <w:noProof/>
                <w:webHidden/>
              </w:rPr>
              <w:t>11</w:t>
            </w:r>
            <w:r w:rsidR="00B63D19">
              <w:rPr>
                <w:noProof/>
                <w:webHidden/>
              </w:rPr>
              <w:fldChar w:fldCharType="end"/>
            </w:r>
          </w:hyperlink>
        </w:p>
        <w:p w14:paraId="6FFDF750" w14:textId="4C14356B" w:rsidR="00777F6C" w:rsidRDefault="00C44DF3" w:rsidP="00ED3AFB">
          <w:pPr>
            <w:pStyle w:val="TOCLevel1"/>
            <w:rPr>
              <w:rStyle w:val="-"/>
              <w:rFonts w:eastAsia="Times New Roman"/>
              <w:bCs w:val="0"/>
              <w:lang w:val="de-DE" w:eastAsia="de-DE"/>
            </w:rPr>
          </w:pPr>
          <w:r w:rsidRPr="00B479EA">
            <w:rPr>
              <w:rStyle w:val="-"/>
              <w:rFonts w:eastAsia="Times New Roman"/>
              <w:bCs w:val="0"/>
              <w:lang w:val="de-DE" w:eastAsia="de-DE"/>
            </w:rPr>
            <w:fldChar w:fldCharType="end"/>
          </w:r>
        </w:p>
      </w:sdtContent>
    </w:sdt>
    <w:p w14:paraId="5E726659" w14:textId="61ACC4DC" w:rsidR="00983E05" w:rsidRPr="00983E05" w:rsidRDefault="00983E05" w:rsidP="00983E05">
      <w:pPr>
        <w:tabs>
          <w:tab w:val="left" w:pos="5790"/>
        </w:tabs>
        <w:rPr>
          <w:rStyle w:val="-"/>
          <w:rFonts w:eastAsia="Times New Roman"/>
          <w:bCs w:val="0"/>
          <w:u w:val="none"/>
          <w:lang w:val="de-DE" w:eastAsia="de-DE"/>
        </w:rPr>
      </w:pPr>
      <w:r w:rsidRPr="00983E05">
        <w:rPr>
          <w:rStyle w:val="-"/>
          <w:rFonts w:eastAsia="Times New Roman"/>
          <w:bCs w:val="0"/>
          <w:u w:val="none"/>
          <w:lang w:val="de-DE" w:eastAsia="de-DE"/>
        </w:rPr>
        <w:tab/>
      </w:r>
    </w:p>
    <w:p w14:paraId="3C092070" w14:textId="77777777" w:rsidR="00983E05" w:rsidRPr="00BB7A7E" w:rsidRDefault="00983E05">
      <w:pPr>
        <w:spacing w:before="0" w:beforeAutospacing="0" w:after="160" w:afterAutospacing="0" w:line="259" w:lineRule="auto"/>
        <w:jc w:val="left"/>
        <w:rPr>
          <w:rStyle w:val="-"/>
          <w:rFonts w:eastAsia="Times New Roman"/>
          <w:bCs w:val="0"/>
          <w:lang w:eastAsia="de-DE"/>
        </w:rPr>
      </w:pPr>
      <w:r>
        <w:rPr>
          <w:rStyle w:val="-"/>
          <w:rFonts w:eastAsia="Times New Roman"/>
          <w:bCs w:val="0"/>
          <w:lang w:val="de-DE" w:eastAsia="de-DE"/>
        </w:rPr>
        <w:br w:type="page"/>
      </w:r>
    </w:p>
    <w:p w14:paraId="7C4F62A1" w14:textId="41F65BA0" w:rsidR="00983E05" w:rsidRPr="00983E05" w:rsidRDefault="00983E05" w:rsidP="00983E05">
      <w:pPr>
        <w:tabs>
          <w:tab w:val="left" w:pos="5790"/>
        </w:tabs>
        <w:rPr>
          <w:lang w:val="de-DE" w:eastAsia="el-GR"/>
        </w:rPr>
        <w:sectPr w:rsidR="00983E05" w:rsidRPr="00983E05" w:rsidSect="00930EFA">
          <w:headerReference w:type="default" r:id="rId17"/>
          <w:footerReference w:type="first" r:id="rId18"/>
          <w:type w:val="continuous"/>
          <w:pgSz w:w="11906" w:h="16838"/>
          <w:pgMar w:top="1440" w:right="1440" w:bottom="1440" w:left="1440" w:header="708" w:footer="708" w:gutter="0"/>
          <w:pgNumType w:start="0"/>
          <w:cols w:space="708"/>
          <w:titlePg/>
          <w:docGrid w:linePitch="360"/>
        </w:sectPr>
      </w:pPr>
    </w:p>
    <w:p w14:paraId="2C63F614" w14:textId="4872F46E" w:rsidR="00BA7AAA" w:rsidRPr="00264082" w:rsidRDefault="00BF1E67" w:rsidP="00D2235E">
      <w:pPr>
        <w:pStyle w:val="1"/>
        <w:numPr>
          <w:ilvl w:val="0"/>
          <w:numId w:val="47"/>
        </w:numPr>
      </w:pPr>
      <w:bookmarkStart w:id="6" w:name="_Toc155711517"/>
      <w:bookmarkStart w:id="7" w:name="_Toc20739219"/>
      <w:r w:rsidRPr="00264082">
        <w:lastRenderedPageBreak/>
        <w:t>About</w:t>
      </w:r>
      <w:r w:rsidR="00AE4F3C" w:rsidRPr="00264082">
        <w:t xml:space="preserve"> </w:t>
      </w:r>
      <w:r w:rsidRPr="00264082">
        <w:t>the</w:t>
      </w:r>
      <w:r w:rsidR="00AE4F3C" w:rsidRPr="00264082">
        <w:t xml:space="preserve"> </w:t>
      </w:r>
      <w:r w:rsidR="00AE4F3C" w:rsidRPr="00731702">
        <w:t>M</w:t>
      </w:r>
      <w:r w:rsidR="00E07702" w:rsidRPr="00731702">
        <w:t>odul</w:t>
      </w:r>
      <w:r w:rsidRPr="00731702">
        <w:t>e</w:t>
      </w:r>
      <w:bookmarkEnd w:id="6"/>
    </w:p>
    <w:p w14:paraId="6D386878" w14:textId="1552DCDF" w:rsidR="00BF1E67" w:rsidRPr="006A0F36" w:rsidRDefault="00B75867" w:rsidP="00FC14DF">
      <w:pPr>
        <w:pStyle w:val="Heading2woList"/>
      </w:pPr>
      <w:bookmarkStart w:id="8" w:name="_Toc155711518"/>
      <w:bookmarkStart w:id="9" w:name="_Toc21449971"/>
      <w:r>
        <w:t>Objectives</w:t>
      </w:r>
      <w:bookmarkEnd w:id="8"/>
    </w:p>
    <w:p w14:paraId="78B9EEB5" w14:textId="394D7919" w:rsidR="00C22970" w:rsidRPr="00DD7110" w:rsidRDefault="00C22970" w:rsidP="00D30E76">
      <w:pPr>
        <w:spacing w:before="120" w:beforeAutospacing="0" w:after="220" w:afterAutospacing="0"/>
        <w:contextualSpacing/>
        <w:rPr>
          <w:rFonts w:eastAsia="Times New Roman"/>
          <w:bCs w:val="0"/>
          <w:color w:val="000000"/>
          <w:lang w:eastAsia="de-DE"/>
        </w:rPr>
      </w:pPr>
      <w:r w:rsidRPr="00C22970">
        <w:rPr>
          <w:rFonts w:eastAsia="Times New Roman"/>
          <w:bCs w:val="0"/>
          <w:color w:val="000000"/>
          <w:lang w:eastAsia="de-DE"/>
        </w:rPr>
        <w:t xml:space="preserve">This course about apps for healthcare services is a training programme that provides learners with the knowledge and skills they need to use apps offered by public and private organisations. Public providers are, for example, ministries, subordinate authorities and publicly run healthcare institutions such as national, regional or local health departments. Private providers can be facilities that are commercially run, e.g. </w:t>
      </w:r>
      <w:r w:rsidR="00DD7110">
        <w:rPr>
          <w:rFonts w:eastAsia="Times New Roman"/>
          <w:bCs w:val="0"/>
          <w:color w:val="000000"/>
          <w:lang w:eastAsia="de-DE"/>
        </w:rPr>
        <w:t xml:space="preserve">companies of the health sector, </w:t>
      </w:r>
      <w:r w:rsidRPr="00C22970">
        <w:rPr>
          <w:rFonts w:eastAsia="Times New Roman"/>
          <w:bCs w:val="0"/>
          <w:color w:val="000000"/>
          <w:lang w:eastAsia="de-DE"/>
        </w:rPr>
        <w:t xml:space="preserve">service providers such as the Red Cross in health care for emergency victims or care facilities for elderly people. This course informs about corresponding facilities in Germany, Spain, Greece, Italy, and Cyprus by presenting examples of health services apps from these countries. </w:t>
      </w:r>
      <w:r w:rsidRPr="00DD7110">
        <w:rPr>
          <w:rFonts w:eastAsia="Times New Roman"/>
          <w:bCs w:val="0"/>
          <w:color w:val="000000"/>
          <w:lang w:eastAsia="de-DE"/>
        </w:rPr>
        <w:t>The training programme has the following objectives:</w:t>
      </w:r>
    </w:p>
    <w:p w14:paraId="29C10B6E" w14:textId="77777777" w:rsidR="00D30E76" w:rsidRPr="00DD7110" w:rsidRDefault="00D30E76" w:rsidP="00D30E76">
      <w:pPr>
        <w:spacing w:before="120" w:beforeAutospacing="0" w:after="220" w:afterAutospacing="0"/>
        <w:contextualSpacing/>
        <w:rPr>
          <w:rFonts w:eastAsia="Times New Roman"/>
          <w:bCs w:val="0"/>
          <w:sz w:val="24"/>
          <w:szCs w:val="24"/>
          <w:lang w:eastAsia="de-DE"/>
        </w:rPr>
      </w:pPr>
    </w:p>
    <w:p w14:paraId="7C5F7AE2" w14:textId="4092B12C"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increase the knowledge of learners on apps for healthcare services in their country of arrival</w:t>
      </w:r>
    </w:p>
    <w:p w14:paraId="75FA2237" w14:textId="77777777"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increase their knowledge on using and benefitting from apps for healthcare services in terms of access and availability</w:t>
      </w:r>
    </w:p>
    <w:p w14:paraId="17FF8A66" w14:textId="77777777"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understand their main functionalities, advantages, and possible deficits</w:t>
      </w:r>
    </w:p>
    <w:p w14:paraId="416D2C9E" w14:textId="77777777"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understand the implications of apps provided by public and private sources</w:t>
      </w:r>
    </w:p>
    <w:p w14:paraId="145580C5" w14:textId="77777777"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motivate the learners to get engaged with healthcare services apps</w:t>
      </w:r>
    </w:p>
    <w:p w14:paraId="2F39B11A" w14:textId="77777777" w:rsidR="00D30E76" w:rsidRPr="00C22970" w:rsidRDefault="00D30E76" w:rsidP="00D30E76">
      <w:pPr>
        <w:numPr>
          <w:ilvl w:val="0"/>
          <w:numId w:val="20"/>
        </w:numPr>
        <w:spacing w:before="120" w:beforeAutospacing="0" w:after="220" w:afterAutospacing="0"/>
        <w:ind w:left="714" w:hanging="357"/>
        <w:contextualSpacing/>
        <w:textAlignment w:val="baseline"/>
        <w:rPr>
          <w:rFonts w:eastAsia="Times New Roman"/>
          <w:bCs w:val="0"/>
          <w:color w:val="000000"/>
          <w:lang w:eastAsia="de-DE"/>
        </w:rPr>
      </w:pPr>
      <w:r w:rsidRPr="00C22970">
        <w:rPr>
          <w:rFonts w:eastAsia="Times New Roman"/>
          <w:bCs w:val="0"/>
          <w:color w:val="000000"/>
          <w:lang w:eastAsia="de-DE"/>
        </w:rPr>
        <w:t>To increase digital knowledge and language skills of the country concerned.</w:t>
      </w:r>
    </w:p>
    <w:p w14:paraId="64F8DE02" w14:textId="77777777" w:rsidR="00060D88" w:rsidRDefault="00060D88" w:rsidP="00D30E76">
      <w:pPr>
        <w:spacing w:before="120" w:beforeAutospacing="0" w:after="220" w:afterAutospacing="0"/>
        <w:contextualSpacing/>
        <w:rPr>
          <w:rFonts w:eastAsia="Times New Roman"/>
          <w:bCs w:val="0"/>
          <w:color w:val="000000"/>
          <w:lang w:eastAsia="de-DE"/>
        </w:rPr>
      </w:pPr>
    </w:p>
    <w:p w14:paraId="3EFBF0A2" w14:textId="02224152" w:rsidR="00C22970" w:rsidRPr="00C22970" w:rsidRDefault="00060D88" w:rsidP="00D30E76">
      <w:pPr>
        <w:spacing w:before="120" w:beforeAutospacing="0" w:after="220" w:afterAutospacing="0"/>
        <w:contextualSpacing/>
        <w:rPr>
          <w:rFonts w:eastAsia="Times New Roman"/>
          <w:bCs w:val="0"/>
          <w:sz w:val="24"/>
          <w:szCs w:val="24"/>
          <w:lang w:eastAsia="de-DE"/>
        </w:rPr>
      </w:pPr>
      <w:r>
        <w:rPr>
          <w:rFonts w:eastAsia="Times New Roman"/>
          <w:bCs w:val="0"/>
          <w:color w:val="000000"/>
          <w:lang w:eastAsia="de-DE"/>
        </w:rPr>
        <w:t>Through intera</w:t>
      </w:r>
      <w:r w:rsidR="00C22970" w:rsidRPr="00C22970">
        <w:rPr>
          <w:rFonts w:eastAsia="Times New Roman"/>
          <w:bCs w:val="0"/>
          <w:color w:val="000000"/>
          <w:lang w:eastAsia="de-DE"/>
        </w:rPr>
        <w:t>ctive sessions, practical exercises, real-life examples, discussions, and action planning, learners will gain confidence in using healthcare services apps from public and private institutions and come to understand and appreciate them as supporters of their own digital health management.</w:t>
      </w:r>
    </w:p>
    <w:p w14:paraId="0F9A49AE" w14:textId="129B43FF" w:rsidR="00E07702" w:rsidRPr="00BF1E67" w:rsidRDefault="00326C01" w:rsidP="00FC14DF">
      <w:pPr>
        <w:pStyle w:val="Heading2woList"/>
        <w:rPr>
          <w:sz w:val="22"/>
          <w:szCs w:val="22"/>
        </w:rPr>
      </w:pPr>
      <w:bookmarkStart w:id="10" w:name="_Toc155711519"/>
      <w:r w:rsidRPr="00326C01">
        <w:t>Participants and roles</w:t>
      </w:r>
      <w:bookmarkEnd w:id="10"/>
      <w:r w:rsidR="00E07702" w:rsidRPr="00BF1E67">
        <w:rPr>
          <w:sz w:val="22"/>
          <w:szCs w:val="22"/>
        </w:rPr>
        <w:tab/>
      </w:r>
    </w:p>
    <w:p w14:paraId="7CCC6E64" w14:textId="436B9631" w:rsidR="00E64FCE" w:rsidRPr="00E64FCE" w:rsidRDefault="00757EC7" w:rsidP="00C35141">
      <w:pPr>
        <w:pStyle w:val="a"/>
      </w:pPr>
      <w:r>
        <w:t xml:space="preserve">Newcomer </w:t>
      </w:r>
      <w:r w:rsidR="00DD7110">
        <w:t>Migrants</w:t>
      </w:r>
      <w:r w:rsidR="00E30D1A">
        <w:t xml:space="preserve"> as</w:t>
      </w:r>
      <w:r>
        <w:t xml:space="preserve"> learners</w:t>
      </w:r>
      <w:r w:rsidR="00E30D1A">
        <w:t>; m</w:t>
      </w:r>
      <w:r w:rsidR="00EB0FEA">
        <w:t>igrants</w:t>
      </w:r>
      <w:r>
        <w:t xml:space="preserve"> who want to improve their </w:t>
      </w:r>
      <w:r w:rsidR="00E30D1A">
        <w:t xml:space="preserve">health </w:t>
      </w:r>
      <w:r>
        <w:t xml:space="preserve">management </w:t>
      </w:r>
      <w:r w:rsidR="00E30D1A">
        <w:t>by learning more about available healthcare services in their country of arrival</w:t>
      </w:r>
    </w:p>
    <w:p w14:paraId="49B3E2F2" w14:textId="3A595CD5" w:rsidR="00E64FCE" w:rsidRPr="00E64FCE" w:rsidRDefault="00757EC7" w:rsidP="00C35141">
      <w:pPr>
        <w:pStyle w:val="a"/>
      </w:pPr>
      <w:r>
        <w:t>Migrants</w:t>
      </w:r>
      <w:r w:rsidR="00DD7110">
        <w:t>’</w:t>
      </w:r>
      <w:r>
        <w:t xml:space="preserve"> </w:t>
      </w:r>
      <w:r w:rsidR="00DD7110">
        <w:t>P</w:t>
      </w:r>
      <w:r>
        <w:t>eers; learners</w:t>
      </w:r>
      <w:r w:rsidR="00E64FCE" w:rsidRPr="00E64FCE">
        <w:t xml:space="preserve"> or trainers after being trained as trainers. When they will attend as </w:t>
      </w:r>
      <w:r w:rsidR="00E30D1A">
        <w:t>learners</w:t>
      </w:r>
      <w:r w:rsidR="00E64FCE" w:rsidRPr="00E64FCE">
        <w:t>, they could play a role of supporting the Newcomer Migrants along the training process, including support in overcoming language barriers</w:t>
      </w:r>
      <w:r w:rsidR="00596149">
        <w:t>.</w:t>
      </w:r>
    </w:p>
    <w:p w14:paraId="4811C005" w14:textId="070B6801" w:rsidR="00E64FCE" w:rsidRDefault="00757EC7" w:rsidP="00C35141">
      <w:pPr>
        <w:pStyle w:val="a"/>
        <w:rPr>
          <w:iCs/>
        </w:rPr>
      </w:pPr>
      <w:r>
        <w:t>Supports</w:t>
      </w:r>
      <w:r w:rsidR="00E30D1A">
        <w:t xml:space="preserve">; these </w:t>
      </w:r>
      <w:r w:rsidR="00E30D1A" w:rsidRPr="00C22970">
        <w:t xml:space="preserve">could be social workers, health professionals of all kinds, volunteers from organisations that support </w:t>
      </w:r>
      <w:r w:rsidR="00DD7110">
        <w:t>N</w:t>
      </w:r>
      <w:r w:rsidR="00E30D1A" w:rsidRPr="00C22970">
        <w:t xml:space="preserve">ewcomer </w:t>
      </w:r>
      <w:r w:rsidR="00DD7110">
        <w:t>M</w:t>
      </w:r>
      <w:r w:rsidR="00E30D1A" w:rsidRPr="00C22970">
        <w:t>igrants</w:t>
      </w:r>
      <w:r w:rsidR="00E30D1A">
        <w:t xml:space="preserve">; </w:t>
      </w:r>
      <w:r>
        <w:t>learners</w:t>
      </w:r>
      <w:r w:rsidR="00E64FCE" w:rsidRPr="00E64FCE">
        <w:t xml:space="preserve"> or trainers after being trained as trainers. When they will attend as </w:t>
      </w:r>
      <w:r w:rsidR="00E30D1A">
        <w:t>learners</w:t>
      </w:r>
      <w:r w:rsidR="00E64FCE" w:rsidRPr="00E64FCE">
        <w:t>, they could play a role of supporting the Newcomer Migrants along the training process, including support in overcoming language barriers</w:t>
      </w:r>
      <w:r w:rsidR="00596149">
        <w:t>.</w:t>
      </w:r>
    </w:p>
    <w:p w14:paraId="0102FE52" w14:textId="3B42C27E" w:rsidR="00E07702" w:rsidRPr="00B76402" w:rsidRDefault="005111FC" w:rsidP="00FC14DF">
      <w:pPr>
        <w:pStyle w:val="Heading2woList"/>
      </w:pPr>
      <w:bookmarkStart w:id="11" w:name="_Toc155711520"/>
      <w:r w:rsidRPr="005111FC">
        <w:t>Learning outcomes</w:t>
      </w:r>
      <w:bookmarkEnd w:id="11"/>
      <w:r>
        <w:t xml:space="preserve"> </w:t>
      </w:r>
    </w:p>
    <w:p w14:paraId="7C539D97" w14:textId="77777777" w:rsidR="00D30E76" w:rsidRPr="00D30E76" w:rsidRDefault="00D30E76" w:rsidP="00D30E76">
      <w:pPr>
        <w:numPr>
          <w:ilvl w:val="0"/>
          <w:numId w:val="22"/>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Learners will know what a healthcare service is and how it can be beneficial for them. </w:t>
      </w:r>
    </w:p>
    <w:p w14:paraId="2EEED2D1" w14:textId="3E09BAED" w:rsidR="00D30E76" w:rsidRPr="00D30E76" w:rsidRDefault="00D30E76" w:rsidP="00D30E76">
      <w:pPr>
        <w:numPr>
          <w:ilvl w:val="0"/>
          <w:numId w:val="22"/>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Learners will be able to identify the healthcare services in general and which are more relevant for them.</w:t>
      </w:r>
    </w:p>
    <w:p w14:paraId="3939F871" w14:textId="77777777" w:rsidR="00D30E76" w:rsidRPr="00D30E76" w:rsidRDefault="00D30E76" w:rsidP="00D30E76">
      <w:pPr>
        <w:numPr>
          <w:ilvl w:val="0"/>
          <w:numId w:val="22"/>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Learners will be able to identify public and private healthcare services apps and their different backgrounds and intentions.</w:t>
      </w:r>
    </w:p>
    <w:p w14:paraId="7FFCE502" w14:textId="77777777" w:rsidR="00D30E76" w:rsidRPr="00D30E76" w:rsidRDefault="00D30E76" w:rsidP="00D30E76">
      <w:pPr>
        <w:numPr>
          <w:ilvl w:val="0"/>
          <w:numId w:val="22"/>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Learners will be able to critically evaluate public and private healthcare services apps and their use.</w:t>
      </w:r>
    </w:p>
    <w:p w14:paraId="23EA7564" w14:textId="77777777" w:rsidR="00D30E76" w:rsidRPr="00D30E76" w:rsidRDefault="00D30E76" w:rsidP="00D30E76">
      <w:pPr>
        <w:numPr>
          <w:ilvl w:val="0"/>
          <w:numId w:val="22"/>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Learners will set up a plan for using healthcare services apps for themselves, a friend or a relative.</w:t>
      </w:r>
    </w:p>
    <w:p w14:paraId="1A831C17" w14:textId="12C0CEC8" w:rsidR="00E07702" w:rsidRPr="005E5559" w:rsidRDefault="00E07702" w:rsidP="00FC14DF">
      <w:pPr>
        <w:pStyle w:val="Heading2woList"/>
      </w:pPr>
      <w:bookmarkStart w:id="12" w:name="_Toc155711521"/>
      <w:r w:rsidRPr="005E5559">
        <w:t>Training</w:t>
      </w:r>
      <w:r w:rsidR="00F777DE">
        <w:t xml:space="preserve"> contents</w:t>
      </w:r>
      <w:bookmarkEnd w:id="12"/>
    </w:p>
    <w:bookmarkEnd w:id="9"/>
    <w:p w14:paraId="690C81D2" w14:textId="77777777" w:rsidR="00D30E76" w:rsidRPr="00D30E76" w:rsidRDefault="00D30E76" w:rsidP="0000178D">
      <w:pPr>
        <w:numPr>
          <w:ilvl w:val="0"/>
          <w:numId w:val="44"/>
        </w:numPr>
        <w:spacing w:before="120" w:beforeAutospacing="0" w:after="220" w:afterAutospacing="0"/>
        <w:contextualSpacing/>
        <w:textAlignment w:val="baseline"/>
        <w:rPr>
          <w:rFonts w:eastAsia="Times New Roman"/>
          <w:bCs w:val="0"/>
          <w:color w:val="000000"/>
          <w:lang w:eastAsia="de-DE"/>
        </w:rPr>
      </w:pPr>
      <w:r w:rsidRPr="00D30E76">
        <w:rPr>
          <w:rFonts w:eastAsia="Times New Roman"/>
          <w:bCs w:val="0"/>
          <w:color w:val="000000"/>
          <w:lang w:eastAsia="de-DE"/>
        </w:rPr>
        <w:t>Introduction to healthcare services and respective apps</w:t>
      </w:r>
    </w:p>
    <w:p w14:paraId="1FDD40F7" w14:textId="77777777" w:rsidR="00D30E76" w:rsidRPr="00D30E76" w:rsidRDefault="00D30E76" w:rsidP="0000178D">
      <w:pPr>
        <w:numPr>
          <w:ilvl w:val="0"/>
          <w:numId w:val="44"/>
        </w:numPr>
        <w:spacing w:before="120" w:beforeAutospacing="0" w:after="220" w:afterAutospacing="0"/>
        <w:contextualSpacing/>
        <w:textAlignment w:val="baseline"/>
        <w:rPr>
          <w:rFonts w:eastAsia="Times New Roman"/>
          <w:bCs w:val="0"/>
          <w:color w:val="000000"/>
          <w:lang w:eastAsia="de-DE"/>
        </w:rPr>
      </w:pPr>
      <w:r w:rsidRPr="00D30E76">
        <w:rPr>
          <w:rFonts w:eastAsia="Times New Roman"/>
          <w:bCs w:val="0"/>
          <w:color w:val="000000"/>
          <w:lang w:eastAsia="de-DE"/>
        </w:rPr>
        <w:t>Introduction to main healthcare service areas</w:t>
      </w:r>
    </w:p>
    <w:p w14:paraId="0611F7E2" w14:textId="77777777" w:rsidR="00D30E76" w:rsidRPr="00D30E76" w:rsidRDefault="00D30E76" w:rsidP="0000178D">
      <w:pPr>
        <w:numPr>
          <w:ilvl w:val="0"/>
          <w:numId w:val="44"/>
        </w:numPr>
        <w:spacing w:before="120" w:beforeAutospacing="0" w:after="220" w:afterAutospacing="0"/>
        <w:contextualSpacing/>
        <w:textAlignment w:val="baseline"/>
        <w:rPr>
          <w:rFonts w:eastAsia="Times New Roman"/>
          <w:bCs w:val="0"/>
          <w:color w:val="000000"/>
          <w:lang w:eastAsia="de-DE"/>
        </w:rPr>
      </w:pPr>
      <w:r w:rsidRPr="00D30E76">
        <w:rPr>
          <w:rFonts w:eastAsia="Times New Roman"/>
          <w:bCs w:val="0"/>
          <w:color w:val="000000"/>
          <w:lang w:eastAsia="de-DE"/>
        </w:rPr>
        <w:t>Identification of public and private healthcare apps and their different ambitions</w:t>
      </w:r>
    </w:p>
    <w:p w14:paraId="7A5F5CC2" w14:textId="77777777" w:rsidR="00D30E76" w:rsidRPr="00D30E76" w:rsidRDefault="00D30E76" w:rsidP="0000178D">
      <w:pPr>
        <w:numPr>
          <w:ilvl w:val="0"/>
          <w:numId w:val="44"/>
        </w:numPr>
        <w:spacing w:before="120" w:beforeAutospacing="0" w:after="220" w:afterAutospacing="0"/>
        <w:contextualSpacing/>
        <w:textAlignment w:val="baseline"/>
        <w:rPr>
          <w:rFonts w:eastAsia="Times New Roman"/>
          <w:bCs w:val="0"/>
          <w:color w:val="000000"/>
          <w:lang w:eastAsia="de-DE"/>
        </w:rPr>
      </w:pPr>
      <w:r w:rsidRPr="00D30E76">
        <w:rPr>
          <w:rFonts w:eastAsia="Times New Roman"/>
          <w:bCs w:val="0"/>
          <w:color w:val="000000"/>
          <w:lang w:eastAsia="de-DE"/>
        </w:rPr>
        <w:t>How public and private healthcare services are working</w:t>
      </w:r>
    </w:p>
    <w:p w14:paraId="37767F81" w14:textId="77777777" w:rsidR="00D30E76" w:rsidRPr="00D30E76" w:rsidRDefault="00D30E76" w:rsidP="0000178D">
      <w:pPr>
        <w:numPr>
          <w:ilvl w:val="0"/>
          <w:numId w:val="44"/>
        </w:numPr>
        <w:spacing w:before="120" w:beforeAutospacing="0" w:after="220" w:afterAutospacing="0"/>
        <w:contextualSpacing/>
        <w:textAlignment w:val="baseline"/>
        <w:rPr>
          <w:rFonts w:eastAsia="Times New Roman"/>
          <w:bCs w:val="0"/>
          <w:color w:val="000000"/>
          <w:lang w:eastAsia="de-DE"/>
        </w:rPr>
      </w:pPr>
      <w:r w:rsidRPr="00D30E76">
        <w:rPr>
          <w:rFonts w:eastAsia="Times New Roman"/>
          <w:bCs w:val="0"/>
          <w:color w:val="000000"/>
          <w:lang w:eastAsia="de-DE"/>
        </w:rPr>
        <w:t>How healthcare apps can support the self-management of health</w:t>
      </w:r>
    </w:p>
    <w:p w14:paraId="57D061BB" w14:textId="003CFCD4" w:rsidR="00343260" w:rsidRPr="005E5559" w:rsidRDefault="00343260" w:rsidP="00FC14DF">
      <w:pPr>
        <w:pStyle w:val="Heading2woList"/>
      </w:pPr>
      <w:bookmarkStart w:id="13" w:name="_Toc155711522"/>
      <w:r>
        <w:t>Estimated duration</w:t>
      </w:r>
      <w:bookmarkEnd w:id="13"/>
      <w:r>
        <w:t xml:space="preserve"> </w:t>
      </w:r>
    </w:p>
    <w:p w14:paraId="142B11BB" w14:textId="465FD2C5" w:rsidR="00D30E76" w:rsidRPr="00DD7110" w:rsidRDefault="00D30E76" w:rsidP="00D30E76">
      <w:pPr>
        <w:numPr>
          <w:ilvl w:val="0"/>
          <w:numId w:val="24"/>
        </w:numPr>
        <w:spacing w:before="120" w:beforeAutospacing="0" w:after="220" w:afterAutospacing="0"/>
        <w:ind w:left="714" w:hanging="357"/>
        <w:contextualSpacing/>
        <w:textAlignment w:val="baseline"/>
        <w:rPr>
          <w:rFonts w:eastAsia="Times New Roman"/>
          <w:bCs w:val="0"/>
          <w:color w:val="000000"/>
          <w:lang w:eastAsia="de-DE"/>
        </w:rPr>
      </w:pPr>
      <w:r w:rsidRPr="00DD7110">
        <w:rPr>
          <w:rFonts w:eastAsia="Times New Roman"/>
          <w:bCs w:val="0"/>
          <w:color w:val="000000"/>
          <w:lang w:eastAsia="de-DE"/>
        </w:rPr>
        <w:t>Teaching session: 2</w:t>
      </w:r>
      <w:r w:rsidR="00DD7110" w:rsidRPr="00DD7110">
        <w:rPr>
          <w:rFonts w:eastAsia="Times New Roman"/>
          <w:bCs w:val="0"/>
          <w:color w:val="000000"/>
          <w:lang w:eastAsia="de-DE"/>
        </w:rPr>
        <w:t xml:space="preserve"> </w:t>
      </w:r>
      <w:r w:rsidRPr="00DD7110">
        <w:rPr>
          <w:rFonts w:eastAsia="Times New Roman"/>
          <w:bCs w:val="0"/>
          <w:color w:val="000000"/>
          <w:lang w:eastAsia="de-DE"/>
        </w:rPr>
        <w:t xml:space="preserve">hours </w:t>
      </w:r>
      <w:r w:rsidR="00DD7110" w:rsidRPr="00DD7110">
        <w:rPr>
          <w:rFonts w:eastAsia="Times New Roman"/>
          <w:bCs w:val="0"/>
          <w:color w:val="000000"/>
          <w:lang w:eastAsia="de-DE"/>
        </w:rPr>
        <w:t>(</w:t>
      </w:r>
      <w:r w:rsidRPr="00DD7110">
        <w:rPr>
          <w:rFonts w:eastAsia="Times New Roman"/>
          <w:bCs w:val="0"/>
          <w:color w:val="000000"/>
          <w:lang w:eastAsia="de-DE"/>
        </w:rPr>
        <w:t>1 break</w:t>
      </w:r>
      <w:r w:rsidR="00DD7110" w:rsidRPr="00DD7110">
        <w:rPr>
          <w:rFonts w:eastAsia="Times New Roman"/>
          <w:bCs w:val="0"/>
          <w:color w:val="000000"/>
          <w:lang w:eastAsia="de-DE"/>
        </w:rPr>
        <w:t xml:space="preserve"> recommended)</w:t>
      </w:r>
    </w:p>
    <w:p w14:paraId="5353DD7E" w14:textId="73B3D0B7" w:rsidR="00D30E76" w:rsidRPr="00D30E76" w:rsidRDefault="00D30E76" w:rsidP="00D30E76">
      <w:pPr>
        <w:numPr>
          <w:ilvl w:val="0"/>
          <w:numId w:val="24"/>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 xml:space="preserve">Experiential training session: 2 hours </w:t>
      </w:r>
      <w:proofErr w:type="gramStart"/>
      <w:r w:rsidR="00DD7110">
        <w:rPr>
          <w:rFonts w:eastAsia="Times New Roman"/>
          <w:bCs w:val="0"/>
          <w:color w:val="000000"/>
          <w:lang w:eastAsia="de-DE"/>
        </w:rPr>
        <w:t>(</w:t>
      </w:r>
      <w:r w:rsidRPr="00D30E76">
        <w:rPr>
          <w:rFonts w:eastAsia="Times New Roman"/>
          <w:bCs w:val="0"/>
          <w:color w:val="000000"/>
          <w:lang w:eastAsia="de-DE"/>
        </w:rPr>
        <w:t xml:space="preserve"> 2</w:t>
      </w:r>
      <w:proofErr w:type="gramEnd"/>
      <w:r w:rsidRPr="00D30E76">
        <w:rPr>
          <w:rFonts w:eastAsia="Times New Roman"/>
          <w:bCs w:val="0"/>
          <w:color w:val="000000"/>
          <w:lang w:eastAsia="de-DE"/>
        </w:rPr>
        <w:t xml:space="preserve"> breaks</w:t>
      </w:r>
      <w:r w:rsidR="00DD7110">
        <w:rPr>
          <w:rFonts w:eastAsia="Times New Roman"/>
          <w:bCs w:val="0"/>
          <w:color w:val="000000"/>
          <w:lang w:eastAsia="de-DE"/>
        </w:rPr>
        <w:t xml:space="preserve"> recommended)</w:t>
      </w:r>
    </w:p>
    <w:p w14:paraId="18C54293" w14:textId="286562E6" w:rsidR="00DD7110" w:rsidRPr="00DD7110" w:rsidRDefault="00DD7110" w:rsidP="00D30E76">
      <w:pPr>
        <w:numPr>
          <w:ilvl w:val="0"/>
          <w:numId w:val="24"/>
        </w:numPr>
        <w:spacing w:before="120" w:beforeAutospacing="0" w:after="220" w:afterAutospacing="0"/>
        <w:ind w:left="714" w:hanging="357"/>
        <w:contextualSpacing/>
        <w:textAlignment w:val="baseline"/>
        <w:rPr>
          <w:rFonts w:eastAsia="Times New Roman"/>
          <w:bCs w:val="0"/>
          <w:color w:val="000000"/>
          <w:lang w:eastAsia="de-DE"/>
        </w:rPr>
      </w:pPr>
      <w:r w:rsidRPr="00D30E76">
        <w:rPr>
          <w:rFonts w:eastAsia="Times New Roman"/>
          <w:bCs w:val="0"/>
          <w:color w:val="000000"/>
          <w:lang w:eastAsia="de-DE"/>
        </w:rPr>
        <w:t xml:space="preserve">Self-learning supported by online training tools: </w:t>
      </w:r>
      <w:r>
        <w:rPr>
          <w:rFonts w:eastAsia="Times New Roman"/>
          <w:bCs w:val="0"/>
          <w:color w:val="000000"/>
          <w:lang w:eastAsia="de-DE"/>
        </w:rPr>
        <w:t>30 minutes</w:t>
      </w:r>
    </w:p>
    <w:p w14:paraId="53650B35" w14:textId="5E2DA950" w:rsidR="00D30E76" w:rsidRPr="00D30E76" w:rsidRDefault="00D30E76" w:rsidP="00D30E76">
      <w:pPr>
        <w:numPr>
          <w:ilvl w:val="0"/>
          <w:numId w:val="24"/>
        </w:numPr>
        <w:spacing w:before="120" w:beforeAutospacing="0" w:after="220" w:afterAutospacing="0"/>
        <w:ind w:left="714" w:hanging="357"/>
        <w:contextualSpacing/>
        <w:textAlignment w:val="baseline"/>
        <w:rPr>
          <w:rFonts w:eastAsia="Times New Roman"/>
          <w:bCs w:val="0"/>
          <w:color w:val="000000"/>
          <w:lang w:val="de-DE" w:eastAsia="de-DE"/>
        </w:rPr>
      </w:pPr>
      <w:r w:rsidRPr="00D30E76">
        <w:rPr>
          <w:rFonts w:eastAsia="Times New Roman"/>
          <w:bCs w:val="0"/>
          <w:color w:val="000000"/>
          <w:lang w:val="de-DE" w:eastAsia="de-DE"/>
        </w:rPr>
        <w:t xml:space="preserve">Closing </w:t>
      </w:r>
      <w:proofErr w:type="spellStart"/>
      <w:r w:rsidRPr="00D30E76">
        <w:rPr>
          <w:rFonts w:eastAsia="Times New Roman"/>
          <w:bCs w:val="0"/>
          <w:color w:val="000000"/>
          <w:lang w:val="de-DE" w:eastAsia="de-DE"/>
        </w:rPr>
        <w:t>session</w:t>
      </w:r>
      <w:proofErr w:type="spellEnd"/>
      <w:r w:rsidRPr="00D30E76">
        <w:rPr>
          <w:rFonts w:eastAsia="Times New Roman"/>
          <w:bCs w:val="0"/>
          <w:color w:val="000000"/>
          <w:lang w:val="de-DE" w:eastAsia="de-DE"/>
        </w:rPr>
        <w:t xml:space="preserve">: 1 </w:t>
      </w:r>
      <w:proofErr w:type="spellStart"/>
      <w:r w:rsidRPr="00D30E76">
        <w:rPr>
          <w:rFonts w:eastAsia="Times New Roman"/>
          <w:bCs w:val="0"/>
          <w:color w:val="000000"/>
          <w:lang w:val="de-DE" w:eastAsia="de-DE"/>
        </w:rPr>
        <w:t>hour</w:t>
      </w:r>
      <w:proofErr w:type="spellEnd"/>
    </w:p>
    <w:p w14:paraId="2A54410A" w14:textId="4CD3E59C" w:rsidR="008B2D07" w:rsidRPr="005E5559" w:rsidRDefault="0082307C" w:rsidP="00FC14DF">
      <w:pPr>
        <w:pStyle w:val="Heading2woList"/>
      </w:pPr>
      <w:bookmarkStart w:id="14" w:name="_Toc155711523"/>
      <w:r>
        <w:t>Resources</w:t>
      </w:r>
      <w:bookmarkEnd w:id="14"/>
    </w:p>
    <w:p w14:paraId="292F2EB1" w14:textId="77777777" w:rsidR="00DE7874" w:rsidRDefault="00DE7874" w:rsidP="00DE7874">
      <w:pPr>
        <w:numPr>
          <w:ilvl w:val="0"/>
          <w:numId w:val="26"/>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 xml:space="preserve">Training materials: </w:t>
      </w:r>
    </w:p>
    <w:p w14:paraId="121F0595" w14:textId="0BFCC516" w:rsidR="00DE7874" w:rsidRDefault="00DE7874" w:rsidP="00DE7874">
      <w:pPr>
        <w:numPr>
          <w:ilvl w:val="1"/>
          <w:numId w:val="4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ppt</w:t>
      </w:r>
      <w:r w:rsidR="0000178D">
        <w:rPr>
          <w:color w:val="000000"/>
        </w:rPr>
        <w:t>x</w:t>
      </w:r>
      <w:r>
        <w:rPr>
          <w:color w:val="000000"/>
        </w:rPr>
        <w:t>. for Teaching Session</w:t>
      </w:r>
      <w:r w:rsidR="0000178D">
        <w:rPr>
          <w:color w:val="000000"/>
        </w:rPr>
        <w:t xml:space="preserve"> face to face</w:t>
      </w:r>
      <w:r>
        <w:rPr>
          <w:color w:val="000000"/>
        </w:rPr>
        <w:t xml:space="preserve">, </w:t>
      </w:r>
    </w:p>
    <w:p w14:paraId="5C316C15" w14:textId="7B218FA4" w:rsidR="0000178D" w:rsidRDefault="00DE7874" w:rsidP="00DE7874">
      <w:pPr>
        <w:numPr>
          <w:ilvl w:val="1"/>
          <w:numId w:val="42"/>
        </w:numPr>
        <w:pBdr>
          <w:top w:val="nil"/>
          <w:left w:val="nil"/>
          <w:bottom w:val="nil"/>
          <w:right w:val="nil"/>
          <w:between w:val="nil"/>
        </w:pBdr>
        <w:tabs>
          <w:tab w:val="left" w:pos="4500"/>
        </w:tabs>
        <w:spacing w:before="120" w:beforeAutospacing="0" w:after="0" w:afterAutospacing="0" w:line="240" w:lineRule="auto"/>
        <w:rPr>
          <w:color w:val="000000"/>
        </w:rPr>
      </w:pPr>
      <w:r>
        <w:rPr>
          <w:color w:val="000000"/>
        </w:rPr>
        <w:t>ppt</w:t>
      </w:r>
      <w:r w:rsidR="0000178D">
        <w:rPr>
          <w:color w:val="000000"/>
        </w:rPr>
        <w:t>x</w:t>
      </w:r>
      <w:r>
        <w:rPr>
          <w:color w:val="000000"/>
        </w:rPr>
        <w:t xml:space="preserve">. for Self-learning </w:t>
      </w:r>
      <w:r w:rsidR="0000178D">
        <w:rPr>
          <w:color w:val="000000"/>
        </w:rPr>
        <w:t>Session,</w:t>
      </w:r>
    </w:p>
    <w:p w14:paraId="2D6ADF41" w14:textId="48380A75" w:rsidR="0000178D" w:rsidRPr="0000178D" w:rsidRDefault="0000178D" w:rsidP="0000178D">
      <w:pPr>
        <w:numPr>
          <w:ilvl w:val="1"/>
          <w:numId w:val="42"/>
        </w:numPr>
        <w:pBdr>
          <w:top w:val="nil"/>
          <w:left w:val="nil"/>
          <w:bottom w:val="nil"/>
          <w:right w:val="nil"/>
          <w:between w:val="nil"/>
        </w:pBdr>
        <w:tabs>
          <w:tab w:val="left" w:pos="4500"/>
        </w:tabs>
        <w:spacing w:before="120" w:beforeAutospacing="0" w:after="0" w:afterAutospacing="0" w:line="360" w:lineRule="auto"/>
        <w:rPr>
          <w:color w:val="000000"/>
        </w:rPr>
      </w:pPr>
      <w:r w:rsidRPr="0000178D">
        <w:rPr>
          <w:color w:val="000000"/>
        </w:rPr>
        <w:t>two templates to be filled in for</w:t>
      </w:r>
      <w:r w:rsidR="00DE7874" w:rsidRPr="0000178D">
        <w:rPr>
          <w:color w:val="000000"/>
        </w:rPr>
        <w:t xml:space="preserve"> </w:t>
      </w:r>
      <w:r w:rsidRPr="0000178D">
        <w:rPr>
          <w:color w:val="000000"/>
        </w:rPr>
        <w:t xml:space="preserve">the </w:t>
      </w:r>
      <w:r w:rsidR="00DE7874" w:rsidRPr="0000178D">
        <w:rPr>
          <w:color w:val="000000"/>
        </w:rPr>
        <w:t xml:space="preserve">Experiential </w:t>
      </w:r>
      <w:r w:rsidRPr="0000178D">
        <w:rPr>
          <w:color w:val="000000"/>
        </w:rPr>
        <w:t>T</w:t>
      </w:r>
      <w:r w:rsidR="00DE7874" w:rsidRPr="0000178D">
        <w:rPr>
          <w:color w:val="000000"/>
        </w:rPr>
        <w:t>raining Session</w:t>
      </w:r>
      <w:r w:rsidRPr="0000178D">
        <w:rPr>
          <w:color w:val="000000"/>
        </w:rPr>
        <w:t xml:space="preserve"> and the Closure Session.</w:t>
      </w:r>
    </w:p>
    <w:p w14:paraId="4259AEFD" w14:textId="7DCC74DC" w:rsidR="0000178D" w:rsidRDefault="0000178D" w:rsidP="0000178D">
      <w:pPr>
        <w:numPr>
          <w:ilvl w:val="0"/>
          <w:numId w:val="45"/>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Supporting educational materials: ice-breaker, quizzes (multiple choice, true-false, matching exercise), questions &amp; answers.</w:t>
      </w:r>
    </w:p>
    <w:p w14:paraId="3674DF9A" w14:textId="77777777" w:rsidR="0000178D" w:rsidRDefault="0000178D" w:rsidP="0000178D">
      <w:pPr>
        <w:numPr>
          <w:ilvl w:val="0"/>
          <w:numId w:val="45"/>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e-Training Platform and App Training Tool.</w:t>
      </w:r>
    </w:p>
    <w:p w14:paraId="3CB2D85C" w14:textId="5D6926F3" w:rsidR="0000178D" w:rsidRDefault="0000178D" w:rsidP="0000178D">
      <w:pPr>
        <w:numPr>
          <w:ilvl w:val="0"/>
          <w:numId w:val="46"/>
        </w:numPr>
        <w:pBdr>
          <w:top w:val="nil"/>
          <w:left w:val="nil"/>
          <w:bottom w:val="nil"/>
          <w:right w:val="nil"/>
          <w:between w:val="nil"/>
        </w:pBdr>
        <w:tabs>
          <w:tab w:val="left" w:pos="4500"/>
        </w:tabs>
        <w:spacing w:before="0" w:beforeAutospacing="0" w:after="0" w:afterAutospacing="0" w:line="360" w:lineRule="auto"/>
        <w:rPr>
          <w:color w:val="000000"/>
        </w:rPr>
      </w:pPr>
      <w:r>
        <w:rPr>
          <w:color w:val="000000"/>
        </w:rPr>
        <w:t>Healthcare Services Apps: Examples of Healthcare Services Apps covering different areas and different public and private providers.</w:t>
      </w:r>
    </w:p>
    <w:p w14:paraId="342321DB" w14:textId="670D8A40" w:rsidR="0000178D" w:rsidRPr="002F0502" w:rsidRDefault="0000178D" w:rsidP="00C35141">
      <w:pPr>
        <w:pStyle w:val="a"/>
        <w:numPr>
          <w:ilvl w:val="0"/>
          <w:numId w:val="46"/>
        </w:numPr>
        <w:rPr>
          <w:lang w:val="en-US"/>
        </w:rPr>
      </w:pPr>
      <w:r w:rsidRPr="002F0502">
        <w:t xml:space="preserve">Other: </w:t>
      </w:r>
      <w:r>
        <w:t>Bibliography with sources for c</w:t>
      </w:r>
      <w:r w:rsidRPr="002F0502">
        <w:t>omplementary and further readings, videos (“YouTube”) contents.</w:t>
      </w:r>
    </w:p>
    <w:p w14:paraId="07D05339" w14:textId="4C93DEFA" w:rsidR="00FA65C6" w:rsidRDefault="00FA65C6" w:rsidP="00FC14DF">
      <w:pPr>
        <w:spacing w:before="0" w:beforeAutospacing="0" w:after="160" w:afterAutospacing="0" w:line="259" w:lineRule="auto"/>
        <w:jc w:val="left"/>
      </w:pPr>
    </w:p>
    <w:p w14:paraId="0B937AD5" w14:textId="1689AB5E" w:rsidR="00FA65C6" w:rsidRPr="00264082" w:rsidRDefault="00FA65C6" w:rsidP="00D2235E">
      <w:pPr>
        <w:pStyle w:val="1"/>
        <w:numPr>
          <w:ilvl w:val="0"/>
          <w:numId w:val="47"/>
        </w:numPr>
      </w:pPr>
      <w:bookmarkStart w:id="15" w:name="_Toc155711524"/>
      <w:bookmarkStart w:id="16" w:name="_Toc20739224"/>
      <w:bookmarkEnd w:id="7"/>
      <w:r>
        <w:t>T</w:t>
      </w:r>
      <w:r w:rsidR="00F06D44">
        <w:t>raining Content</w:t>
      </w:r>
      <w:bookmarkEnd w:id="15"/>
    </w:p>
    <w:p w14:paraId="7842F939" w14:textId="6E97088A" w:rsidR="00F06D44" w:rsidRDefault="00F06D44" w:rsidP="00D2235E">
      <w:pPr>
        <w:pStyle w:val="2"/>
        <w:numPr>
          <w:ilvl w:val="1"/>
          <w:numId w:val="47"/>
        </w:numPr>
        <w:rPr>
          <w:rStyle w:val="2Char"/>
          <w:bCs/>
          <w:iCs/>
        </w:rPr>
      </w:pPr>
      <w:bookmarkStart w:id="17" w:name="_Toc155711525"/>
      <w:r>
        <w:rPr>
          <w:rStyle w:val="2Char"/>
          <w:bCs/>
          <w:iCs/>
        </w:rPr>
        <w:t xml:space="preserve">Teaching </w:t>
      </w:r>
      <w:r w:rsidR="007C62D0">
        <w:rPr>
          <w:rStyle w:val="2Char"/>
          <w:bCs/>
          <w:iCs/>
        </w:rPr>
        <w:t>s</w:t>
      </w:r>
      <w:r>
        <w:rPr>
          <w:rStyle w:val="2Char"/>
          <w:bCs/>
          <w:iCs/>
        </w:rPr>
        <w:t>ession</w:t>
      </w:r>
      <w:bookmarkEnd w:id="17"/>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777538" w:rsidRPr="00E8295C" w14:paraId="590524D3"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7A564DEB" w14:textId="730731E6" w:rsidR="00777538" w:rsidRPr="00642473" w:rsidRDefault="00B936D9"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5BF8208A" w14:textId="4A49C003" w:rsidR="00777538" w:rsidRPr="00E8295C" w:rsidRDefault="00021C7B"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3802B1" w:rsidRPr="00E8295C" w14:paraId="54F634B6"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FE552BE" w14:textId="25366A14" w:rsidR="00414498" w:rsidRPr="002C60DA" w:rsidRDefault="003802B1" w:rsidP="00FC14DF">
            <w:pPr>
              <w:pBdr>
                <w:top w:val="nil"/>
                <w:left w:val="nil"/>
                <w:bottom w:val="nil"/>
                <w:right w:val="nil"/>
                <w:between w:val="nil"/>
              </w:pBdr>
              <w:spacing w:before="120" w:line="240" w:lineRule="auto"/>
              <w:jc w:val="left"/>
              <w:rPr>
                <w:b w:val="0"/>
                <w:bCs/>
                <w:color w:val="002060"/>
              </w:rPr>
            </w:pPr>
            <w:r w:rsidRPr="002C60DA">
              <w:rPr>
                <w:color w:val="002060"/>
              </w:rPr>
              <w:t>1</w:t>
            </w:r>
            <w:r w:rsidR="00A95D52">
              <w:rPr>
                <w:color w:val="002060"/>
              </w:rPr>
              <w:t>1</w:t>
            </w:r>
            <w:r w:rsidRPr="002C60DA">
              <w:rPr>
                <w:color w:val="002060"/>
              </w:rPr>
              <w:t>.1.1.</w:t>
            </w:r>
          </w:p>
          <w:p w14:paraId="6B8E356D" w14:textId="2D858E56" w:rsidR="003802B1" w:rsidRPr="002C60DA" w:rsidRDefault="003802B1" w:rsidP="00FC14DF">
            <w:pPr>
              <w:pBdr>
                <w:top w:val="nil"/>
                <w:left w:val="nil"/>
                <w:bottom w:val="nil"/>
                <w:right w:val="nil"/>
                <w:between w:val="nil"/>
              </w:pBdr>
              <w:spacing w:before="120" w:line="240" w:lineRule="auto"/>
              <w:jc w:val="left"/>
              <w:rPr>
                <w:b w:val="0"/>
                <w:color w:val="002060"/>
              </w:rPr>
            </w:pPr>
            <w:r w:rsidRPr="002C60DA">
              <w:rPr>
                <w:color w:val="002060"/>
              </w:rPr>
              <w:t xml:space="preserve">Introduction </w:t>
            </w:r>
            <w:r w:rsidR="00A95D52">
              <w:rPr>
                <w:color w:val="002060"/>
              </w:rPr>
              <w:t>to the Migrants Health Apps projects and introduction of learners</w:t>
            </w:r>
          </w:p>
          <w:p w14:paraId="7D4030FE" w14:textId="40B69645" w:rsidR="003802B1" w:rsidRPr="00642473" w:rsidRDefault="00F674D5" w:rsidP="00FC14DF">
            <w:pPr>
              <w:jc w:val="left"/>
              <w:rPr>
                <w:b w:val="0"/>
                <w:bCs/>
                <w:sz w:val="20"/>
                <w:szCs w:val="20"/>
                <w:highlight w:val="yellow"/>
                <w:lang w:val="en-US"/>
              </w:rPr>
            </w:pPr>
            <w:r>
              <w:rPr>
                <w:b w:val="0"/>
                <w:bCs/>
                <w:color w:val="002060"/>
              </w:rPr>
              <w:t>3</w:t>
            </w:r>
            <w:r w:rsidR="003802B1" w:rsidRPr="002C60DA">
              <w:rPr>
                <w:b w:val="0"/>
                <w:bCs/>
                <w:color w:val="002060"/>
              </w:rPr>
              <w:t>0 minutes</w:t>
            </w:r>
          </w:p>
        </w:tc>
        <w:tc>
          <w:tcPr>
            <w:tcW w:w="6469" w:type="dxa"/>
            <w:tcMar>
              <w:top w:w="284" w:type="dxa"/>
              <w:left w:w="284" w:type="dxa"/>
              <w:bottom w:w="284" w:type="dxa"/>
              <w:right w:w="284" w:type="dxa"/>
            </w:tcMar>
            <w:vAlign w:val="center"/>
          </w:tcPr>
          <w:p w14:paraId="12EA2F0D" w14:textId="2492DB29" w:rsidR="003802B1" w:rsidRPr="006C7B55" w:rsidRDefault="003802B1" w:rsidP="00A95D52">
            <w:pPr>
              <w:pStyle w:val="Web"/>
              <w:spacing w:before="120" w:beforeAutospacing="0" w:after="0" w:afterAutospacing="0"/>
              <w:cnfStyle w:val="000000000000" w:firstRow="0" w:lastRow="0" w:firstColumn="0" w:lastColumn="0" w:oddVBand="0" w:evenVBand="0" w:oddHBand="0" w:evenHBand="0" w:firstRowFirstColumn="0" w:firstRowLastColumn="0" w:lastRowFirstColumn="0" w:lastRowLastColumn="0"/>
            </w:pPr>
            <w:r w:rsidRPr="00A95D52">
              <w:rPr>
                <w:rFonts w:ascii="Arial" w:hAnsi="Arial"/>
                <w:sz w:val="22"/>
              </w:rPr>
              <w:t xml:space="preserve">The trainer will shortly introduce the </w:t>
            </w:r>
            <w:r w:rsidR="00A95D52" w:rsidRPr="00A95D52">
              <w:rPr>
                <w:rFonts w:ascii="Arial" w:hAnsi="Arial"/>
                <w:sz w:val="22"/>
              </w:rPr>
              <w:t xml:space="preserve">Migrants </w:t>
            </w:r>
            <w:r w:rsidRPr="00A95D52">
              <w:rPr>
                <w:rFonts w:ascii="Arial" w:hAnsi="Arial"/>
                <w:sz w:val="22"/>
              </w:rPr>
              <w:t xml:space="preserve">Health Apps project to the learners and </w:t>
            </w:r>
            <w:r w:rsidR="00A95D52" w:rsidRPr="00A95D52">
              <w:rPr>
                <w:rFonts w:ascii="Arial" w:eastAsia="Times New Roman" w:hAnsi="Arial"/>
                <w:bCs w:val="0"/>
                <w:color w:val="000000"/>
                <w:sz w:val="22"/>
                <w:lang w:eastAsia="de-DE"/>
              </w:rPr>
              <w:t>the organisation of the training course.</w:t>
            </w:r>
            <w:r w:rsidR="00A95D52">
              <w:rPr>
                <w:rFonts w:ascii="Arial" w:eastAsia="Times New Roman" w:hAnsi="Arial"/>
                <w:bCs w:val="0"/>
                <w:color w:val="000000"/>
                <w:sz w:val="22"/>
                <w:lang w:eastAsia="de-DE"/>
              </w:rPr>
              <w:t xml:space="preserve"> </w:t>
            </w:r>
            <w:r w:rsidR="00A95D52" w:rsidRPr="00A95D52">
              <w:rPr>
                <w:rFonts w:ascii="Arial" w:eastAsia="Times New Roman" w:hAnsi="Arial"/>
                <w:bCs w:val="0"/>
                <w:color w:val="000000"/>
                <w:sz w:val="22"/>
                <w:lang w:eastAsia="de-DE"/>
              </w:rPr>
              <w:t xml:space="preserve">The learners will introduce themselves and </w:t>
            </w:r>
            <w:r w:rsidR="00A95D52">
              <w:rPr>
                <w:rFonts w:ascii="Arial" w:eastAsia="Times New Roman" w:hAnsi="Arial"/>
                <w:bCs w:val="0"/>
                <w:color w:val="000000"/>
                <w:sz w:val="22"/>
                <w:lang w:eastAsia="de-DE"/>
              </w:rPr>
              <w:t>participate in the icebreaker activity</w:t>
            </w:r>
            <w:r w:rsidR="00A95D52" w:rsidRPr="00A95D52">
              <w:rPr>
                <w:rFonts w:ascii="Arial" w:eastAsia="Times New Roman" w:hAnsi="Arial"/>
                <w:bCs w:val="0"/>
                <w:color w:val="000000"/>
                <w:sz w:val="22"/>
                <w:lang w:eastAsia="de-DE"/>
              </w:rPr>
              <w:t>.</w:t>
            </w:r>
            <w:r w:rsidR="00A95D52">
              <w:rPr>
                <w:rFonts w:ascii="Arial" w:eastAsia="Times New Roman" w:hAnsi="Arial"/>
                <w:bCs w:val="0"/>
                <w:color w:val="000000"/>
                <w:sz w:val="22"/>
                <w:lang w:eastAsia="de-DE"/>
              </w:rPr>
              <w:t xml:space="preserve"> </w:t>
            </w:r>
            <w:r w:rsidRPr="006C7B55">
              <w:t xml:space="preserve"> </w:t>
            </w:r>
          </w:p>
          <w:p w14:paraId="3D1BB6BA" w14:textId="77777777" w:rsidR="003802B1" w:rsidRPr="00111A0D" w:rsidRDefault="003802B1" w:rsidP="00FC14DF">
            <w:pPr>
              <w:jc w:val="left"/>
              <w:cnfStyle w:val="000000000000" w:firstRow="0" w:lastRow="0" w:firstColumn="0" w:lastColumn="0" w:oddVBand="0" w:evenVBand="0" w:oddHBand="0" w:evenHBand="0" w:firstRowFirstColumn="0" w:firstRowLastColumn="0" w:lastRowFirstColumn="0" w:lastRowLastColumn="0"/>
              <w:rPr>
                <w:rFonts w:eastAsiaTheme="minorHAnsi"/>
              </w:rPr>
            </w:pPr>
            <w:r w:rsidRPr="00111A0D">
              <w:t>This introduction will highlight the following aspects:</w:t>
            </w:r>
          </w:p>
          <w:p w14:paraId="6B3DCF77" w14:textId="5274B426" w:rsidR="003802B1" w:rsidRPr="00111A0D" w:rsidRDefault="00A95D52" w:rsidP="00C35141">
            <w:pPr>
              <w:pStyle w:val="a"/>
              <w:numPr>
                <w:ilvl w:val="0"/>
                <w:numId w:val="5"/>
              </w:numPr>
              <w:cnfStyle w:val="000000000000" w:firstRow="0" w:lastRow="0" w:firstColumn="0" w:lastColumn="0" w:oddVBand="0" w:evenVBand="0" w:oddHBand="0" w:evenHBand="0" w:firstRowFirstColumn="0" w:firstRowLastColumn="0" w:lastRowFirstColumn="0" w:lastRowLastColumn="0"/>
            </w:pPr>
            <w:r>
              <w:t xml:space="preserve">Migrants </w:t>
            </w:r>
            <w:r w:rsidR="003802B1" w:rsidRPr="00111A0D">
              <w:t>Health Apps project short introduction</w:t>
            </w:r>
          </w:p>
          <w:p w14:paraId="3D4CF687" w14:textId="77777777" w:rsidR="003802B1" w:rsidRPr="00111A0D" w:rsidRDefault="003802B1" w:rsidP="00C35141">
            <w:pPr>
              <w:pStyle w:val="a"/>
              <w:numPr>
                <w:ilvl w:val="0"/>
                <w:numId w:val="5"/>
              </w:numPr>
              <w:cnfStyle w:val="000000000000" w:firstRow="0" w:lastRow="0" w:firstColumn="0" w:lastColumn="0" w:oddVBand="0" w:evenVBand="0" w:oddHBand="0" w:evenHBand="0" w:firstRowFirstColumn="0" w:firstRowLastColumn="0" w:lastRowFirstColumn="0" w:lastRowLastColumn="0"/>
            </w:pPr>
            <w:r w:rsidRPr="00111A0D">
              <w:t>Icebreaker Activity</w:t>
            </w:r>
          </w:p>
          <w:p w14:paraId="3E285AFF" w14:textId="6AA470A4" w:rsidR="00A95D52" w:rsidRDefault="00A95D52" w:rsidP="00C35141">
            <w:pPr>
              <w:pStyle w:val="a"/>
              <w:numPr>
                <w:ilvl w:val="0"/>
                <w:numId w:val="5"/>
              </w:numPr>
              <w:cnfStyle w:val="000000000000" w:firstRow="0" w:lastRow="0" w:firstColumn="0" w:lastColumn="0" w:oddVBand="0" w:evenVBand="0" w:oddHBand="0" w:evenHBand="0" w:firstRowFirstColumn="0" w:firstRowLastColumn="0" w:lastRowFirstColumn="0" w:lastRowLastColumn="0"/>
            </w:pPr>
            <w:r>
              <w:t>Exchange on first experiences with health care services</w:t>
            </w:r>
          </w:p>
          <w:p w14:paraId="18C83DC4" w14:textId="6FEDD403" w:rsidR="003802B1" w:rsidRPr="00111A0D" w:rsidRDefault="003802B1" w:rsidP="00591159">
            <w:pPr>
              <w:jc w:val="left"/>
              <w:cnfStyle w:val="000000000000" w:firstRow="0" w:lastRow="0" w:firstColumn="0" w:lastColumn="0" w:oddVBand="0" w:evenVBand="0" w:oddHBand="0" w:evenHBand="0" w:firstRowFirstColumn="0" w:firstRowLastColumn="0" w:lastRowFirstColumn="0" w:lastRowLastColumn="0"/>
            </w:pPr>
            <w:bookmarkStart w:id="18" w:name="_heading=h.30j0zll" w:colFirst="0" w:colLast="0"/>
            <w:bookmarkEnd w:id="18"/>
            <w:r w:rsidRPr="00591159">
              <w:rPr>
                <w:b/>
                <w:bCs w:val="0"/>
              </w:rPr>
              <w:t>Resources:</w:t>
            </w:r>
            <w:r w:rsidRPr="00111A0D">
              <w:t xml:space="preserve"> </w:t>
            </w:r>
            <w:r w:rsidR="00591159">
              <w:t>“</w:t>
            </w:r>
            <w:r w:rsidRPr="00591159">
              <w:rPr>
                <w:b/>
                <w:bCs w:val="0"/>
              </w:rPr>
              <w:t>PPT</w:t>
            </w:r>
            <w:r w:rsidR="00A95D52" w:rsidRPr="00591159">
              <w:rPr>
                <w:b/>
                <w:bCs w:val="0"/>
              </w:rPr>
              <w:t xml:space="preserve"> icebreaker activity</w:t>
            </w:r>
            <w:r w:rsidR="00591159">
              <w:rPr>
                <w:b/>
                <w:bCs w:val="0"/>
              </w:rPr>
              <w:t>”</w:t>
            </w:r>
          </w:p>
        </w:tc>
      </w:tr>
      <w:tr w:rsidR="00CD2DCC" w:rsidRPr="00E8295C" w14:paraId="7B3884DF"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6660DE9B" w14:textId="0FDC5649"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t>1</w:t>
            </w:r>
            <w:r w:rsidR="00A95D52">
              <w:rPr>
                <w:color w:val="002060"/>
              </w:rPr>
              <w:t>1</w:t>
            </w:r>
            <w:r w:rsidRPr="002C60DA">
              <w:rPr>
                <w:color w:val="002060"/>
              </w:rPr>
              <w:t xml:space="preserve">.1.2. </w:t>
            </w:r>
          </w:p>
          <w:p w14:paraId="6261B59D" w14:textId="77777777" w:rsidR="008B7927" w:rsidRDefault="008B7927" w:rsidP="00FC14DF">
            <w:pPr>
              <w:pBdr>
                <w:top w:val="nil"/>
                <w:left w:val="nil"/>
                <w:bottom w:val="nil"/>
                <w:right w:val="nil"/>
                <w:between w:val="nil"/>
              </w:pBdr>
              <w:spacing w:before="120" w:line="240" w:lineRule="auto"/>
              <w:jc w:val="left"/>
              <w:rPr>
                <w:b w:val="0"/>
                <w:bCs/>
                <w:color w:val="002060"/>
              </w:rPr>
            </w:pPr>
            <w:r>
              <w:rPr>
                <w:color w:val="002060"/>
              </w:rPr>
              <w:t xml:space="preserve">What </w:t>
            </w:r>
            <w:proofErr w:type="gramStart"/>
            <w:r>
              <w:rPr>
                <w:color w:val="002060"/>
              </w:rPr>
              <w:t>are</w:t>
            </w:r>
            <w:proofErr w:type="gramEnd"/>
            <w:r>
              <w:rPr>
                <w:color w:val="002060"/>
              </w:rPr>
              <w:t xml:space="preserve"> healthcare service?</w:t>
            </w:r>
          </w:p>
          <w:p w14:paraId="0C877610" w14:textId="75D75EEE" w:rsidR="00A95D52" w:rsidRDefault="00A95D52" w:rsidP="00FC14DF">
            <w:pPr>
              <w:pBdr>
                <w:top w:val="nil"/>
                <w:left w:val="nil"/>
                <w:bottom w:val="nil"/>
                <w:right w:val="nil"/>
                <w:between w:val="nil"/>
              </w:pBdr>
              <w:spacing w:before="120" w:line="240" w:lineRule="auto"/>
              <w:jc w:val="left"/>
              <w:rPr>
                <w:b w:val="0"/>
                <w:bCs/>
                <w:color w:val="002060"/>
              </w:rPr>
            </w:pPr>
            <w:r>
              <w:rPr>
                <w:color w:val="002060"/>
              </w:rPr>
              <w:t>Healthcare services in the country</w:t>
            </w:r>
          </w:p>
          <w:p w14:paraId="0450FFEA" w14:textId="37E56A90" w:rsidR="00CD2DCC" w:rsidRPr="002C60DA" w:rsidRDefault="00591159" w:rsidP="00FC14DF">
            <w:pPr>
              <w:ind w:left="360" w:hanging="360"/>
              <w:jc w:val="left"/>
              <w:rPr>
                <w:b w:val="0"/>
                <w:bCs/>
                <w:color w:val="002060"/>
                <w:sz w:val="20"/>
                <w:szCs w:val="20"/>
                <w:highlight w:val="yellow"/>
                <w:lang w:val="en-US"/>
              </w:rPr>
            </w:pPr>
            <w:r>
              <w:rPr>
                <w:b w:val="0"/>
                <w:bCs/>
                <w:color w:val="002060"/>
              </w:rPr>
              <w:t>30 minutes</w:t>
            </w:r>
          </w:p>
        </w:tc>
        <w:tc>
          <w:tcPr>
            <w:tcW w:w="6469" w:type="dxa"/>
            <w:tcMar>
              <w:top w:w="284" w:type="dxa"/>
              <w:left w:w="284" w:type="dxa"/>
              <w:bottom w:w="284" w:type="dxa"/>
              <w:right w:w="284" w:type="dxa"/>
            </w:tcMar>
            <w:vAlign w:val="center"/>
          </w:tcPr>
          <w:p w14:paraId="3DB5A127" w14:textId="04450ABC" w:rsidR="00A95D52" w:rsidRDefault="00A95D52" w:rsidP="00D56CDF">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A95D52">
              <w:rPr>
                <w:rFonts w:eastAsia="Times New Roman"/>
                <w:bCs w:val="0"/>
                <w:color w:val="000000"/>
                <w:lang w:val="en-US" w:eastAsia="de-DE"/>
              </w:rPr>
              <w:t>T</w:t>
            </w:r>
            <w:r w:rsidRPr="00A95D52">
              <w:rPr>
                <w:rFonts w:eastAsia="Times New Roman"/>
                <w:bCs w:val="0"/>
                <w:color w:val="000000"/>
                <w:lang w:eastAsia="de-DE"/>
              </w:rPr>
              <w:t xml:space="preserve">he trainer will introduce the main national healthcare services and how they are organised. </w:t>
            </w:r>
            <w:r w:rsidR="00316270" w:rsidRPr="00A95D52">
              <w:t xml:space="preserve">The trainer provides information on the different </w:t>
            </w:r>
            <w:r w:rsidR="00316270">
              <w:t>healthcare</w:t>
            </w:r>
            <w:r w:rsidR="00316270" w:rsidRPr="00A95D52">
              <w:t xml:space="preserve"> services. S/he </w:t>
            </w:r>
            <w:r w:rsidR="00316270" w:rsidRPr="00A95D52">
              <w:rPr>
                <w:rFonts w:eastAsia="Times New Roman"/>
                <w:bCs w:val="0"/>
                <w:color w:val="000000"/>
                <w:lang w:eastAsia="de-DE"/>
              </w:rPr>
              <w:t>will introduce public and private healthcare services and what they mean in terms of using the services.</w:t>
            </w:r>
            <w:r w:rsidR="00D56CDF">
              <w:rPr>
                <w:rFonts w:eastAsia="Times New Roman"/>
                <w:bCs w:val="0"/>
                <w:color w:val="000000"/>
                <w:lang w:eastAsia="de-DE"/>
              </w:rPr>
              <w:t xml:space="preserve"> </w:t>
            </w:r>
            <w:r w:rsidRPr="00A95D52">
              <w:rPr>
                <w:rFonts w:eastAsia="Times New Roman"/>
                <w:bCs w:val="0"/>
                <w:color w:val="000000"/>
                <w:lang w:eastAsia="de-DE"/>
              </w:rPr>
              <w:t xml:space="preserve">The trainer will provide some national examples. </w:t>
            </w:r>
          </w:p>
          <w:p w14:paraId="7BF42856" w14:textId="77777777" w:rsidR="00A95D52" w:rsidRDefault="00A95D52" w:rsidP="00316270">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A95D52">
              <w:rPr>
                <w:rFonts w:eastAsia="Times New Roman"/>
                <w:bCs w:val="0"/>
                <w:color w:val="000000"/>
                <w:lang w:eastAsia="de-DE"/>
              </w:rPr>
              <w:t>The following aspects will be considered:</w:t>
            </w:r>
          </w:p>
          <w:p w14:paraId="44D1D2CB" w14:textId="77777777" w:rsidR="00A95D52" w:rsidRDefault="00A95D52" w:rsidP="00316270">
            <w:pPr>
              <w:numPr>
                <w:ilvl w:val="0"/>
                <w:numId w:val="27"/>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A95D52">
              <w:rPr>
                <w:rFonts w:eastAsia="Times New Roman"/>
                <w:bCs w:val="0"/>
                <w:color w:val="000000"/>
                <w:lang w:val="de-DE" w:eastAsia="de-DE"/>
              </w:rPr>
              <w:t>What</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are</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healthcare</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services</w:t>
            </w:r>
            <w:proofErr w:type="spellEnd"/>
            <w:r w:rsidRPr="00A95D52">
              <w:rPr>
                <w:rFonts w:eastAsia="Times New Roman"/>
                <w:bCs w:val="0"/>
                <w:color w:val="000000"/>
                <w:lang w:val="de-DE" w:eastAsia="de-DE"/>
              </w:rPr>
              <w:t>?</w:t>
            </w:r>
          </w:p>
          <w:p w14:paraId="35451F40" w14:textId="3AA0C5D2" w:rsidR="00A95D52" w:rsidRPr="00A95D52" w:rsidRDefault="00A95D52" w:rsidP="00316270">
            <w:pPr>
              <w:numPr>
                <w:ilvl w:val="0"/>
                <w:numId w:val="27"/>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A95D52">
              <w:rPr>
                <w:rFonts w:eastAsia="Times New Roman"/>
                <w:bCs w:val="0"/>
                <w:color w:val="000000"/>
                <w:lang w:eastAsia="de-DE"/>
              </w:rPr>
              <w:t>How are they organised in the country?</w:t>
            </w:r>
          </w:p>
          <w:p w14:paraId="37CCB477" w14:textId="77777777" w:rsidR="00A95D52" w:rsidRDefault="00A95D52" w:rsidP="00316270">
            <w:pPr>
              <w:numPr>
                <w:ilvl w:val="0"/>
                <w:numId w:val="27"/>
              </w:numPr>
              <w:spacing w:before="0" w:beforeAutospacing="0" w:after="0" w:afterAutospacing="0" w:line="360" w:lineRule="auto"/>
              <w:ind w:left="714" w:hanging="357"/>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A95D52">
              <w:rPr>
                <w:rFonts w:eastAsia="Times New Roman"/>
                <w:bCs w:val="0"/>
                <w:color w:val="000000"/>
                <w:lang w:val="de-DE" w:eastAsia="de-DE"/>
              </w:rPr>
              <w:t>Why</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are</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they</w:t>
            </w:r>
            <w:proofErr w:type="spellEnd"/>
            <w:r w:rsidRPr="00A95D52">
              <w:rPr>
                <w:rFonts w:eastAsia="Times New Roman"/>
                <w:bCs w:val="0"/>
                <w:color w:val="000000"/>
                <w:lang w:val="de-DE" w:eastAsia="de-DE"/>
              </w:rPr>
              <w:t xml:space="preserve"> </w:t>
            </w:r>
            <w:proofErr w:type="spellStart"/>
            <w:r w:rsidRPr="00A95D52">
              <w:rPr>
                <w:rFonts w:eastAsia="Times New Roman"/>
                <w:bCs w:val="0"/>
                <w:color w:val="000000"/>
                <w:lang w:val="de-DE" w:eastAsia="de-DE"/>
              </w:rPr>
              <w:t>important</w:t>
            </w:r>
            <w:proofErr w:type="spellEnd"/>
            <w:r w:rsidRPr="00A95D52">
              <w:rPr>
                <w:rFonts w:eastAsia="Times New Roman"/>
                <w:bCs w:val="0"/>
                <w:color w:val="000000"/>
                <w:lang w:val="de-DE" w:eastAsia="de-DE"/>
              </w:rPr>
              <w:t>?</w:t>
            </w:r>
          </w:p>
          <w:p w14:paraId="443DACF1" w14:textId="77777777" w:rsidR="00316270" w:rsidRPr="00A95D52" w:rsidRDefault="00316270" w:rsidP="00316270">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A95D52">
              <w:rPr>
                <w:rFonts w:eastAsia="Times New Roman"/>
                <w:bCs w:val="0"/>
                <w:color w:val="000000"/>
                <w:lang w:eastAsia="de-DE"/>
              </w:rPr>
              <w:t>Who is entitled to use them?</w:t>
            </w:r>
          </w:p>
          <w:p w14:paraId="4A8AA736" w14:textId="21E40444" w:rsidR="00316270" w:rsidRPr="00316270" w:rsidRDefault="00316270" w:rsidP="00316270">
            <w:pPr>
              <w:numPr>
                <w:ilvl w:val="0"/>
                <w:numId w:val="27"/>
              </w:numPr>
              <w:spacing w:before="0" w:beforeAutospacing="0" w:after="0" w:afterAutospacing="0" w:line="360" w:lineRule="auto"/>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A95D52">
              <w:rPr>
                <w:rFonts w:eastAsia="Times New Roman"/>
                <w:bCs w:val="0"/>
                <w:color w:val="000000"/>
                <w:lang w:eastAsia="de-DE"/>
              </w:rPr>
              <w:t>What are the benefits for different groups?</w:t>
            </w:r>
          </w:p>
          <w:p w14:paraId="52A92C56" w14:textId="77777777" w:rsidR="00316270" w:rsidRPr="00A95D52" w:rsidRDefault="00316270" w:rsidP="00C35141">
            <w:pPr>
              <w:pStyle w:val="a"/>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D52">
              <w:t>Different types of operators of healthcare services</w:t>
            </w:r>
          </w:p>
          <w:p w14:paraId="3F16B9C2" w14:textId="77777777" w:rsidR="00316270" w:rsidRPr="00A95D52" w:rsidRDefault="00316270" w:rsidP="00C35141">
            <w:pPr>
              <w:pStyle w:val="a"/>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A95D52">
              <w:rPr>
                <w:lang w:val="de-DE"/>
              </w:rPr>
              <w:t>Public-private and different ambitions </w:t>
            </w:r>
          </w:p>
          <w:p w14:paraId="65E10B23" w14:textId="77777777" w:rsidR="00316270" w:rsidRPr="00A95D52" w:rsidRDefault="00316270" w:rsidP="00C35141">
            <w:pPr>
              <w:pStyle w:val="a"/>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95D52">
              <w:t>Free-of-charge offers and payment services</w:t>
            </w:r>
          </w:p>
          <w:p w14:paraId="1F59B54B" w14:textId="77777777" w:rsidR="00CD2DCC" w:rsidRDefault="00CD2DCC" w:rsidP="00FC14DF">
            <w:pPr>
              <w:spacing w:line="360" w:lineRule="auto"/>
              <w:jc w:val="left"/>
              <w:cnfStyle w:val="000000000000" w:firstRow="0" w:lastRow="0" w:firstColumn="0" w:lastColumn="0" w:oddVBand="0" w:evenVBand="0" w:oddHBand="0" w:evenHBand="0" w:firstRowFirstColumn="0" w:firstRowLastColumn="0" w:lastRowFirstColumn="0" w:lastRowLastColumn="0"/>
              <w:rPr>
                <w:b/>
                <w:bCs w:val="0"/>
                <w:color w:val="000000"/>
              </w:rPr>
            </w:pPr>
            <w:r>
              <w:rPr>
                <w:color w:val="000000"/>
              </w:rPr>
              <w:t>Resources</w:t>
            </w:r>
            <w:r w:rsidR="00591159">
              <w:rPr>
                <w:color w:val="000000"/>
              </w:rPr>
              <w:t>:</w:t>
            </w:r>
            <w:r>
              <w:rPr>
                <w:color w:val="000000"/>
              </w:rPr>
              <w:t xml:space="preserve"> </w:t>
            </w:r>
            <w:r w:rsidRPr="00591159">
              <w:rPr>
                <w:b/>
                <w:bCs w:val="0"/>
                <w:color w:val="000000"/>
              </w:rPr>
              <w:t>PPT</w:t>
            </w:r>
            <w:r w:rsidR="00591159">
              <w:rPr>
                <w:b/>
                <w:bCs w:val="0"/>
                <w:color w:val="000000"/>
              </w:rPr>
              <w:t xml:space="preserve"> “H</w:t>
            </w:r>
            <w:r w:rsidR="00A95D52" w:rsidRPr="00591159">
              <w:rPr>
                <w:b/>
                <w:bCs w:val="0"/>
                <w:color w:val="000000"/>
              </w:rPr>
              <w:t xml:space="preserve">ealthcare services </w:t>
            </w:r>
            <w:r w:rsidR="00E71C46">
              <w:rPr>
                <w:b/>
                <w:bCs w:val="0"/>
                <w:color w:val="000000"/>
              </w:rPr>
              <w:t>[</w:t>
            </w:r>
            <w:r w:rsidR="00A95D52" w:rsidRPr="00591159">
              <w:rPr>
                <w:b/>
                <w:bCs w:val="0"/>
                <w:color w:val="000000"/>
              </w:rPr>
              <w:t>on national level</w:t>
            </w:r>
            <w:r w:rsidR="00E71C46">
              <w:rPr>
                <w:b/>
                <w:bCs w:val="0"/>
                <w:color w:val="000000"/>
              </w:rPr>
              <w:t>]</w:t>
            </w:r>
            <w:r w:rsidR="00591159">
              <w:rPr>
                <w:b/>
                <w:bCs w:val="0"/>
                <w:color w:val="000000"/>
              </w:rPr>
              <w:t>”</w:t>
            </w:r>
          </w:p>
          <w:p w14:paraId="4A42AECB" w14:textId="06F4668E" w:rsidR="00E71C46" w:rsidRPr="00E8295C" w:rsidRDefault="00E71C46" w:rsidP="00FC14DF">
            <w:pPr>
              <w:spacing w:line="360" w:lineRule="auto"/>
              <w:jc w:val="left"/>
              <w:cnfStyle w:val="000000000000" w:firstRow="0" w:lastRow="0" w:firstColumn="0" w:lastColumn="0" w:oddVBand="0" w:evenVBand="0" w:oddHBand="0" w:evenHBand="0" w:firstRowFirstColumn="0" w:firstRowLastColumn="0" w:lastRowFirstColumn="0" w:lastRowLastColumn="0"/>
              <w:rPr>
                <w:i/>
                <w:color w:val="7030A0"/>
                <w:highlight w:val="yellow"/>
                <w:lang w:val="en-US"/>
              </w:rPr>
            </w:pPr>
            <w:r w:rsidRPr="00E71C46">
              <w:rPr>
                <w:b/>
                <w:i/>
                <w:color w:val="000000"/>
                <w:lang w:val="en-US"/>
              </w:rPr>
              <w:t>Activity: Awareness of different types of healthcare services</w:t>
            </w:r>
          </w:p>
        </w:tc>
      </w:tr>
      <w:tr w:rsidR="00CD2DCC" w:rsidRPr="00E8295C" w14:paraId="197D8FAE" w14:textId="77777777" w:rsidTr="00591159">
        <w:trPr>
          <w:trHeight w:val="512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F8BAC20" w14:textId="5EA6C423" w:rsidR="00414498" w:rsidRPr="002C60DA" w:rsidRDefault="00CD2DCC" w:rsidP="00FC14DF">
            <w:pPr>
              <w:pBdr>
                <w:top w:val="nil"/>
                <w:left w:val="nil"/>
                <w:bottom w:val="nil"/>
                <w:right w:val="nil"/>
                <w:between w:val="nil"/>
              </w:pBdr>
              <w:spacing w:before="120" w:line="240" w:lineRule="auto"/>
              <w:jc w:val="left"/>
              <w:rPr>
                <w:b w:val="0"/>
                <w:bCs/>
                <w:color w:val="002060"/>
              </w:rPr>
            </w:pPr>
            <w:r w:rsidRPr="002C60DA">
              <w:rPr>
                <w:color w:val="002060"/>
              </w:rPr>
              <w:t>1</w:t>
            </w:r>
            <w:r w:rsidR="00A95D52">
              <w:rPr>
                <w:color w:val="002060"/>
              </w:rPr>
              <w:t>1</w:t>
            </w:r>
            <w:r w:rsidRPr="002C60DA">
              <w:rPr>
                <w:color w:val="002060"/>
              </w:rPr>
              <w:t xml:space="preserve">.1.3. </w:t>
            </w:r>
          </w:p>
          <w:p w14:paraId="28F69914" w14:textId="60EC7EC5" w:rsidR="00CD2DCC" w:rsidRPr="002C60DA" w:rsidRDefault="00CD2DCC" w:rsidP="00FC14DF">
            <w:pPr>
              <w:pBdr>
                <w:top w:val="nil"/>
                <w:left w:val="nil"/>
                <w:bottom w:val="nil"/>
                <w:right w:val="nil"/>
                <w:between w:val="nil"/>
              </w:pBdr>
              <w:spacing w:before="120" w:line="240" w:lineRule="auto"/>
              <w:jc w:val="left"/>
              <w:rPr>
                <w:color w:val="002060"/>
              </w:rPr>
            </w:pPr>
            <w:r w:rsidRPr="002C60DA">
              <w:rPr>
                <w:color w:val="002060"/>
              </w:rPr>
              <w:t xml:space="preserve">Types </w:t>
            </w:r>
            <w:r w:rsidR="00D56CDF">
              <w:rPr>
                <w:color w:val="002060"/>
              </w:rPr>
              <w:t xml:space="preserve">of </w:t>
            </w:r>
            <w:r w:rsidR="00A95D52">
              <w:rPr>
                <w:color w:val="002060"/>
              </w:rPr>
              <w:t>health care services</w:t>
            </w:r>
            <w:r w:rsidR="00D56CDF">
              <w:rPr>
                <w:color w:val="002060"/>
              </w:rPr>
              <w:t xml:space="preserve"> apps</w:t>
            </w:r>
          </w:p>
          <w:p w14:paraId="424E6B21" w14:textId="399D75C7" w:rsidR="00CD2DCC" w:rsidRPr="002C60DA" w:rsidRDefault="00A95D52" w:rsidP="00FC14DF">
            <w:pPr>
              <w:spacing w:before="120" w:line="240" w:lineRule="auto"/>
              <w:jc w:val="left"/>
              <w:rPr>
                <w:b w:val="0"/>
                <w:bCs/>
                <w:color w:val="002060"/>
                <w:sz w:val="20"/>
                <w:szCs w:val="20"/>
                <w:highlight w:val="yellow"/>
                <w:lang w:val="en-US"/>
              </w:rPr>
            </w:pPr>
            <w:r>
              <w:rPr>
                <w:b w:val="0"/>
                <w:bCs/>
                <w:color w:val="002060"/>
              </w:rPr>
              <w:t>30 minutes</w:t>
            </w:r>
          </w:p>
        </w:tc>
        <w:tc>
          <w:tcPr>
            <w:tcW w:w="6469" w:type="dxa"/>
            <w:tcMar>
              <w:top w:w="284" w:type="dxa"/>
              <w:left w:w="284" w:type="dxa"/>
              <w:bottom w:w="284" w:type="dxa"/>
              <w:right w:w="284" w:type="dxa"/>
            </w:tcMar>
          </w:tcPr>
          <w:p w14:paraId="2798A230" w14:textId="77777777" w:rsidR="00D56CDF" w:rsidRPr="00D56CDF" w:rsidRDefault="00D56CDF" w:rsidP="00AB26FD">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lang w:eastAsia="de-DE"/>
              </w:rPr>
            </w:pPr>
            <w:r w:rsidRPr="00D56CDF">
              <w:rPr>
                <w:rFonts w:eastAsia="Times New Roman"/>
                <w:bCs w:val="0"/>
                <w:color w:val="000000"/>
                <w:lang w:eastAsia="de-DE"/>
              </w:rPr>
              <w:t>The trainer informs about healthcare services apps and presents different examples.</w:t>
            </w:r>
          </w:p>
          <w:p w14:paraId="2592CF1A"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What are healthcare services apps?</w:t>
            </w:r>
          </w:p>
          <w:p w14:paraId="0C1FCCC0"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D56CDF">
              <w:rPr>
                <w:rFonts w:eastAsia="Times New Roman"/>
                <w:bCs w:val="0"/>
                <w:color w:val="000000"/>
                <w:lang w:val="de-DE" w:eastAsia="de-DE"/>
              </w:rPr>
              <w:t>When</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are</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they</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used</w:t>
            </w:r>
            <w:proofErr w:type="spellEnd"/>
            <w:r w:rsidRPr="00D56CDF">
              <w:rPr>
                <w:rFonts w:eastAsia="Times New Roman"/>
                <w:bCs w:val="0"/>
                <w:color w:val="000000"/>
                <w:lang w:val="de-DE" w:eastAsia="de-DE"/>
              </w:rPr>
              <w:t>?</w:t>
            </w:r>
          </w:p>
          <w:p w14:paraId="3AFE8CFC"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val="de-DE" w:eastAsia="de-DE"/>
              </w:rPr>
            </w:pPr>
            <w:proofErr w:type="spellStart"/>
            <w:r w:rsidRPr="00D56CDF">
              <w:rPr>
                <w:rFonts w:eastAsia="Times New Roman"/>
                <w:bCs w:val="0"/>
                <w:color w:val="000000"/>
                <w:lang w:val="de-DE" w:eastAsia="de-DE"/>
              </w:rPr>
              <w:t>When</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are</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they</w:t>
            </w:r>
            <w:proofErr w:type="spellEnd"/>
            <w:r w:rsidRPr="00D56CDF">
              <w:rPr>
                <w:rFonts w:eastAsia="Times New Roman"/>
                <w:bCs w:val="0"/>
                <w:color w:val="000000"/>
                <w:lang w:val="de-DE" w:eastAsia="de-DE"/>
              </w:rPr>
              <w:t xml:space="preserve"> </w:t>
            </w:r>
            <w:proofErr w:type="spellStart"/>
            <w:r w:rsidRPr="00D56CDF">
              <w:rPr>
                <w:rFonts w:eastAsia="Times New Roman"/>
                <w:bCs w:val="0"/>
                <w:color w:val="000000"/>
                <w:lang w:val="de-DE" w:eastAsia="de-DE"/>
              </w:rPr>
              <w:t>beneficial</w:t>
            </w:r>
            <w:proofErr w:type="spellEnd"/>
            <w:r w:rsidRPr="00D56CDF">
              <w:rPr>
                <w:rFonts w:eastAsia="Times New Roman"/>
                <w:bCs w:val="0"/>
                <w:color w:val="000000"/>
                <w:lang w:val="de-DE" w:eastAsia="de-DE"/>
              </w:rPr>
              <w:t>?</w:t>
            </w:r>
          </w:p>
          <w:p w14:paraId="527371F8"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What are the limitations of using a healthcare service app?</w:t>
            </w:r>
          </w:p>
          <w:p w14:paraId="31E80971"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When should they be not used?</w:t>
            </w:r>
          </w:p>
          <w:p w14:paraId="2DBEFF6E"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Which are the health sectors they are mainly used for?</w:t>
            </w:r>
          </w:p>
          <w:p w14:paraId="1359EE77" w14:textId="77777777" w:rsidR="00D56CDF" w:rsidRPr="00D56CDF" w:rsidRDefault="00D56CDF" w:rsidP="00AB26FD">
            <w:pPr>
              <w:numPr>
                <w:ilvl w:val="0"/>
                <w:numId w:val="29"/>
              </w:numPr>
              <w:spacing w:before="0" w:beforeAutospacing="0" w:after="0" w:afterAutospacing="0" w:line="360" w:lineRule="auto"/>
              <w:ind w:left="714" w:hanging="357"/>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D56CDF">
              <w:rPr>
                <w:rFonts w:eastAsia="Times New Roman"/>
                <w:bCs w:val="0"/>
                <w:color w:val="000000"/>
                <w:lang w:eastAsia="de-DE"/>
              </w:rPr>
              <w:t>Free and payment apps – disadvantages of free apps, advantages of paid apps.</w:t>
            </w:r>
          </w:p>
          <w:p w14:paraId="15D5826B" w14:textId="77777777" w:rsidR="00D56CDF" w:rsidRDefault="00B9323E" w:rsidP="00AB26FD">
            <w:pPr>
              <w:pStyle w:val="Web"/>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b/>
                <w:color w:val="000000"/>
                <w:sz w:val="22"/>
                <w:lang w:eastAsia="de-DE"/>
              </w:rPr>
            </w:pPr>
            <w:r w:rsidRPr="00AB26FD">
              <w:rPr>
                <w:rFonts w:ascii="Arial" w:hAnsi="Arial"/>
                <w:sz w:val="22"/>
              </w:rPr>
              <w:t>Resource</w:t>
            </w:r>
            <w:r w:rsidR="00591159">
              <w:rPr>
                <w:rFonts w:ascii="Arial" w:hAnsi="Arial"/>
                <w:sz w:val="22"/>
              </w:rPr>
              <w:t>s</w:t>
            </w:r>
            <w:r w:rsidRPr="00AB26FD">
              <w:rPr>
                <w:rFonts w:ascii="Arial" w:hAnsi="Arial"/>
                <w:sz w:val="22"/>
              </w:rPr>
              <w:t xml:space="preserve">: </w:t>
            </w:r>
            <w:r w:rsidRPr="00591159">
              <w:rPr>
                <w:rFonts w:ascii="Arial" w:hAnsi="Arial"/>
                <w:b/>
                <w:bCs w:val="0"/>
                <w:sz w:val="22"/>
              </w:rPr>
              <w:t>PPT</w:t>
            </w:r>
            <w:r w:rsidR="00D56CDF" w:rsidRPr="00591159">
              <w:rPr>
                <w:rFonts w:ascii="Arial" w:hAnsi="Arial"/>
                <w:b/>
                <w:bCs w:val="0"/>
                <w:sz w:val="22"/>
              </w:rPr>
              <w:t xml:space="preserve"> </w:t>
            </w:r>
            <w:r w:rsidR="00591159">
              <w:rPr>
                <w:rFonts w:ascii="Arial" w:eastAsia="Times New Roman" w:hAnsi="Arial"/>
                <w:b/>
                <w:color w:val="000000"/>
                <w:sz w:val="22"/>
                <w:lang w:eastAsia="de-DE"/>
              </w:rPr>
              <w:t>“</w:t>
            </w:r>
            <w:r w:rsidR="00D56CDF" w:rsidRPr="00AB26FD">
              <w:rPr>
                <w:rFonts w:ascii="Arial" w:eastAsia="Times New Roman" w:hAnsi="Arial"/>
                <w:b/>
                <w:color w:val="000000"/>
                <w:sz w:val="22"/>
                <w:lang w:eastAsia="de-DE"/>
              </w:rPr>
              <w:t>Healthcare services apps in different health sectors</w:t>
            </w:r>
            <w:r w:rsidR="00591159">
              <w:rPr>
                <w:rFonts w:ascii="Arial" w:eastAsia="Times New Roman" w:hAnsi="Arial"/>
                <w:b/>
                <w:color w:val="000000"/>
                <w:sz w:val="22"/>
                <w:lang w:eastAsia="de-DE"/>
              </w:rPr>
              <w:t>”</w:t>
            </w:r>
            <w:r w:rsidR="00D56CDF" w:rsidRPr="00AB26FD">
              <w:rPr>
                <w:rFonts w:ascii="Arial" w:eastAsia="Times New Roman" w:hAnsi="Arial"/>
                <w:b/>
                <w:color w:val="000000"/>
                <w:sz w:val="22"/>
                <w:lang w:eastAsia="de-DE"/>
              </w:rPr>
              <w:t xml:space="preserve"> </w:t>
            </w:r>
          </w:p>
          <w:p w14:paraId="535FB3B2" w14:textId="1D21540C" w:rsidR="00E71C46" w:rsidRPr="00E71C46" w:rsidRDefault="00E71C46" w:rsidP="00AB26FD">
            <w:pPr>
              <w:pStyle w:val="Web"/>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ascii="Noto Sans Symbols" w:eastAsia="Times New Roman" w:hAnsi="Noto Sans Symbols" w:cs="Times New Roman"/>
                <w:b/>
                <w:i/>
                <w:iCs/>
                <w:color w:val="000000"/>
                <w:sz w:val="22"/>
                <w:lang w:eastAsia="de-DE"/>
              </w:rPr>
            </w:pPr>
            <w:r w:rsidRPr="00E71C46">
              <w:rPr>
                <w:rFonts w:ascii="Arial" w:eastAsia="Times New Roman" w:hAnsi="Arial"/>
                <w:b/>
                <w:i/>
                <w:iCs/>
                <w:color w:val="000000"/>
                <w:sz w:val="22"/>
                <w:lang w:eastAsia="de-DE"/>
              </w:rPr>
              <w:t xml:space="preserve">Activity: </w:t>
            </w:r>
            <w:r w:rsidRPr="00E71C46">
              <w:rPr>
                <w:rFonts w:ascii="Arial" w:eastAsia="Times New Roman" w:hAnsi="Arial"/>
                <w:b/>
                <w:i/>
                <w:iCs/>
                <w:color w:val="000000"/>
                <w:sz w:val="22"/>
                <w:lang w:val="en-US" w:eastAsia="de-DE"/>
              </w:rPr>
              <w:t>Experiences with healthcare services apps</w:t>
            </w:r>
          </w:p>
        </w:tc>
      </w:tr>
      <w:tr w:rsidR="00CD2DCC" w:rsidRPr="00E8295C" w14:paraId="4E7F81E7" w14:textId="77777777" w:rsidTr="00AE0D00">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2CE6070" w14:textId="37B7F30A"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t>1</w:t>
            </w:r>
            <w:r w:rsidR="000A6BD7">
              <w:rPr>
                <w:color w:val="002060"/>
              </w:rPr>
              <w:t>1</w:t>
            </w:r>
            <w:r w:rsidRPr="002C60DA">
              <w:rPr>
                <w:color w:val="002060"/>
              </w:rPr>
              <w:t>.1</w:t>
            </w:r>
            <w:r w:rsidR="000A6BD7">
              <w:rPr>
                <w:color w:val="002060"/>
              </w:rPr>
              <w:t>.4</w:t>
            </w:r>
            <w:r w:rsidRPr="002C60DA">
              <w:rPr>
                <w:color w:val="002060"/>
              </w:rPr>
              <w:t xml:space="preserve">. </w:t>
            </w:r>
          </w:p>
          <w:p w14:paraId="42566BAC" w14:textId="77777777" w:rsidR="0056554E" w:rsidRPr="002C60DA" w:rsidRDefault="0056554E" w:rsidP="0056554E">
            <w:pPr>
              <w:pBdr>
                <w:top w:val="nil"/>
                <w:left w:val="nil"/>
                <w:bottom w:val="nil"/>
                <w:right w:val="nil"/>
                <w:between w:val="nil"/>
              </w:pBdr>
              <w:spacing w:before="120" w:line="240" w:lineRule="auto"/>
              <w:jc w:val="left"/>
              <w:rPr>
                <w:color w:val="002060"/>
              </w:rPr>
            </w:pPr>
            <w:r w:rsidRPr="002C60DA">
              <w:rPr>
                <w:color w:val="002060"/>
              </w:rPr>
              <w:t xml:space="preserve">Assessment </w:t>
            </w:r>
          </w:p>
          <w:p w14:paraId="7925DCFF" w14:textId="3B2CFBC5" w:rsidR="00CD2DCC" w:rsidRPr="00AB26FD" w:rsidRDefault="00AB26FD" w:rsidP="00AB26FD">
            <w:pPr>
              <w:spacing w:line="240" w:lineRule="auto"/>
              <w:rPr>
                <w:b w:val="0"/>
                <w:iCs/>
                <w:color w:val="002060"/>
                <w:highlight w:val="yellow"/>
                <w:lang w:val="en-US"/>
              </w:rPr>
            </w:pPr>
            <w:r w:rsidRPr="00AB26FD">
              <w:rPr>
                <w:b w:val="0"/>
                <w:iCs/>
                <w:color w:val="002060"/>
                <w:lang w:val="en-US"/>
              </w:rPr>
              <w:t>30 minutes</w:t>
            </w:r>
          </w:p>
        </w:tc>
        <w:tc>
          <w:tcPr>
            <w:tcW w:w="6469" w:type="dxa"/>
            <w:tcMar>
              <w:top w:w="284" w:type="dxa"/>
              <w:left w:w="284" w:type="dxa"/>
              <w:bottom w:w="284" w:type="dxa"/>
              <w:right w:w="284" w:type="dxa"/>
            </w:tcMar>
          </w:tcPr>
          <w:p w14:paraId="4BAB3639" w14:textId="350E6E8C" w:rsidR="00AB26FD" w:rsidRPr="00AB26FD" w:rsidRDefault="00AB26FD" w:rsidP="00591159">
            <w:p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591159">
              <w:rPr>
                <w:rFonts w:eastAsia="Times New Roman"/>
                <w:bCs w:val="0"/>
                <w:color w:val="000000"/>
                <w:lang w:eastAsia="de-DE"/>
              </w:rPr>
              <w:t>The learners will be asked about their e</w:t>
            </w:r>
            <w:r w:rsidRPr="00AB26FD">
              <w:rPr>
                <w:rFonts w:eastAsia="Times New Roman"/>
                <w:bCs w:val="0"/>
                <w:color w:val="000000"/>
                <w:lang w:eastAsia="de-DE"/>
              </w:rPr>
              <w:t>xperiences with healthcare services apps</w:t>
            </w:r>
            <w:r w:rsidRPr="00591159">
              <w:rPr>
                <w:rFonts w:eastAsia="Times New Roman"/>
                <w:bCs w:val="0"/>
                <w:color w:val="000000"/>
                <w:lang w:eastAsia="de-DE"/>
              </w:rPr>
              <w:t>.</w:t>
            </w:r>
            <w:r w:rsidRPr="00AB26FD">
              <w:rPr>
                <w:rFonts w:eastAsia="Times New Roman"/>
                <w:bCs w:val="0"/>
                <w:color w:val="000000"/>
                <w:lang w:eastAsia="de-DE"/>
              </w:rPr>
              <w:t xml:space="preserve"> </w:t>
            </w:r>
            <w:r w:rsidRPr="00591159">
              <w:rPr>
                <w:rFonts w:eastAsia="Times New Roman"/>
                <w:bCs w:val="0"/>
                <w:color w:val="000000"/>
                <w:lang w:eastAsia="de-DE"/>
              </w:rPr>
              <w:t>They</w:t>
            </w:r>
            <w:r w:rsidRPr="00AB26FD">
              <w:rPr>
                <w:rFonts w:eastAsia="Times New Roman"/>
                <w:bCs w:val="0"/>
                <w:color w:val="000000"/>
                <w:lang w:eastAsia="de-DE"/>
              </w:rPr>
              <w:t xml:space="preserve"> are asked to present the healthcare service apps they are using and talk about their experiences. They should also tell why they trust them and where they see a personal benefit.</w:t>
            </w:r>
          </w:p>
          <w:p w14:paraId="3C9C2D38" w14:textId="4D4E3099" w:rsidR="00CD2DCC" w:rsidRPr="00AB26FD" w:rsidRDefault="00CD2DCC" w:rsidP="003B461E">
            <w:pPr>
              <w:cnfStyle w:val="000000000000" w:firstRow="0" w:lastRow="0" w:firstColumn="0" w:lastColumn="0" w:oddVBand="0" w:evenVBand="0" w:oddHBand="0" w:evenHBand="0" w:firstRowFirstColumn="0" w:firstRowLastColumn="0" w:lastRowFirstColumn="0" w:lastRowLastColumn="0"/>
              <w:rPr>
                <w:i/>
                <w:color w:val="7030A0"/>
                <w:highlight w:val="yellow"/>
              </w:rPr>
            </w:pPr>
          </w:p>
        </w:tc>
      </w:tr>
      <w:bookmarkEnd w:id="16"/>
    </w:tbl>
    <w:p w14:paraId="6DAB8F84" w14:textId="7AFE0082" w:rsidR="00A11C89" w:rsidRDefault="00A11C89" w:rsidP="00FC14DF">
      <w:pPr>
        <w:spacing w:before="0" w:beforeAutospacing="0" w:after="160" w:afterAutospacing="0" w:line="259" w:lineRule="auto"/>
        <w:jc w:val="left"/>
      </w:pPr>
    </w:p>
    <w:p w14:paraId="5F868E8D" w14:textId="070791C8" w:rsidR="006372A5" w:rsidRPr="005E5559" w:rsidRDefault="00A65A52" w:rsidP="00D2235E">
      <w:pPr>
        <w:pStyle w:val="2"/>
        <w:numPr>
          <w:ilvl w:val="1"/>
          <w:numId w:val="47"/>
        </w:numPr>
      </w:pPr>
      <w:bookmarkStart w:id="19" w:name="_Toc155711526"/>
      <w:r w:rsidRPr="00A65A52">
        <w:rPr>
          <w:rStyle w:val="2Char"/>
          <w:bCs/>
          <w:iCs/>
        </w:rPr>
        <w:t xml:space="preserve">Experiential </w:t>
      </w:r>
      <w:r w:rsidR="007C62D0">
        <w:rPr>
          <w:rStyle w:val="2Char"/>
          <w:bCs/>
          <w:iCs/>
        </w:rPr>
        <w:t>t</w:t>
      </w:r>
      <w:r w:rsidRPr="00A65A52">
        <w:rPr>
          <w:rStyle w:val="2Char"/>
          <w:bCs/>
          <w:iCs/>
        </w:rPr>
        <w:t xml:space="preserve">raining </w:t>
      </w:r>
      <w:r w:rsidR="007C62D0">
        <w:rPr>
          <w:rStyle w:val="2Char"/>
          <w:bCs/>
          <w:iCs/>
        </w:rPr>
        <w:t>s</w:t>
      </w:r>
      <w:r w:rsidRPr="00A65A52">
        <w:rPr>
          <w:rStyle w:val="2Char"/>
          <w:bCs/>
          <w:iCs/>
        </w:rPr>
        <w:t>ession</w:t>
      </w:r>
      <w:bookmarkEnd w:id="19"/>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6372A5" w:rsidRPr="00E8295C" w14:paraId="650CED75" w14:textId="77777777" w:rsidTr="004611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48179B54" w14:textId="77777777" w:rsidR="006372A5" w:rsidRPr="00642473" w:rsidRDefault="006372A5"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4CAEB2C4" w14:textId="77777777" w:rsidR="006372A5" w:rsidRPr="00E8295C" w:rsidRDefault="006372A5"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6372A5" w:rsidRPr="00E8295C" w14:paraId="6CF4AC0A"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12DC8B84" w14:textId="154BA43F" w:rsidR="003A634B" w:rsidRPr="00FF2620" w:rsidRDefault="00A40D51" w:rsidP="00FC14DF">
            <w:pPr>
              <w:pBdr>
                <w:top w:val="nil"/>
                <w:left w:val="nil"/>
                <w:bottom w:val="nil"/>
                <w:right w:val="nil"/>
                <w:between w:val="nil"/>
              </w:pBdr>
              <w:spacing w:before="120" w:line="240" w:lineRule="auto"/>
              <w:jc w:val="left"/>
              <w:rPr>
                <w:b w:val="0"/>
                <w:bCs/>
                <w:color w:val="002060"/>
                <w:lang w:val="de-DE"/>
              </w:rPr>
            </w:pPr>
            <w:r w:rsidRPr="002C60DA">
              <w:rPr>
                <w:color w:val="002060"/>
              </w:rPr>
              <w:t>1</w:t>
            </w:r>
            <w:r w:rsidR="00E34DF4">
              <w:rPr>
                <w:color w:val="002060"/>
              </w:rPr>
              <w:t>1</w:t>
            </w:r>
            <w:r w:rsidRPr="002C60DA">
              <w:rPr>
                <w:color w:val="002060"/>
              </w:rPr>
              <w:t>.2</w:t>
            </w:r>
            <w:r w:rsidR="00B4215F" w:rsidRPr="002C60DA">
              <w:rPr>
                <w:color w:val="002060"/>
                <w:lang w:val="el-GR"/>
              </w:rPr>
              <w:t>.</w:t>
            </w:r>
            <w:r w:rsidR="00FF2620">
              <w:rPr>
                <w:color w:val="002060"/>
                <w:lang w:val="de-DE"/>
              </w:rPr>
              <w:t>1</w:t>
            </w:r>
          </w:p>
          <w:p w14:paraId="10FA7614" w14:textId="77777777" w:rsidR="00E34DF4" w:rsidRPr="00E34DF4" w:rsidRDefault="00A40D51" w:rsidP="00FC14DF">
            <w:pPr>
              <w:spacing w:before="120" w:line="240" w:lineRule="auto"/>
              <w:jc w:val="left"/>
              <w:rPr>
                <w:color w:val="002060"/>
              </w:rPr>
            </w:pPr>
            <w:r w:rsidRPr="00E34DF4">
              <w:rPr>
                <w:color w:val="002060"/>
              </w:rPr>
              <w:t xml:space="preserve">Interactive </w:t>
            </w:r>
            <w:r w:rsidR="00E34DF4" w:rsidRPr="00E34DF4">
              <w:rPr>
                <w:color w:val="002060"/>
              </w:rPr>
              <w:t>identification of healthcare services apps and different types</w:t>
            </w:r>
          </w:p>
          <w:p w14:paraId="2D026E50" w14:textId="5744C3F2" w:rsidR="006372A5" w:rsidRPr="00B36467" w:rsidRDefault="00FF2620" w:rsidP="00FC14DF">
            <w:pPr>
              <w:spacing w:before="120" w:line="240" w:lineRule="auto"/>
              <w:jc w:val="left"/>
              <w:rPr>
                <w:b w:val="0"/>
                <w:bCs/>
                <w:sz w:val="20"/>
                <w:szCs w:val="20"/>
                <w:highlight w:val="yellow"/>
                <w:lang w:val="en-US"/>
              </w:rPr>
            </w:pPr>
            <w:r>
              <w:rPr>
                <w:b w:val="0"/>
                <w:bCs/>
                <w:color w:val="002060"/>
              </w:rPr>
              <w:t>1 hour</w:t>
            </w:r>
          </w:p>
        </w:tc>
        <w:tc>
          <w:tcPr>
            <w:tcW w:w="6469" w:type="dxa"/>
            <w:tcMar>
              <w:top w:w="284" w:type="dxa"/>
              <w:left w:w="284" w:type="dxa"/>
              <w:bottom w:w="284" w:type="dxa"/>
              <w:right w:w="284" w:type="dxa"/>
            </w:tcMar>
            <w:vAlign w:val="center"/>
          </w:tcPr>
          <w:p w14:paraId="51EADD1C" w14:textId="77777777" w:rsidR="00E34DF4" w:rsidRPr="00E34DF4" w:rsidRDefault="00E34DF4" w:rsidP="00E34DF4">
            <w:pPr>
              <w:spacing w:before="120" w:beforeAutospacing="0" w:after="220" w:afterAutospacing="0"/>
              <w:jc w:val="left"/>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E34DF4">
              <w:rPr>
                <w:rFonts w:eastAsia="Times New Roman"/>
                <w:bCs w:val="0"/>
                <w:color w:val="000000"/>
                <w:lang w:eastAsia="de-DE"/>
              </w:rPr>
              <w:t xml:space="preserve">This is a practical training session outside the face-to-face session that will involve the learners actively. They will have the opportunity to navigate online to different healthcare services apps. </w:t>
            </w:r>
            <w:r w:rsidRPr="00E34DF4">
              <w:rPr>
                <w:rFonts w:eastAsia="Times New Roman"/>
                <w:bCs w:val="0"/>
                <w:color w:val="000000"/>
                <w:lang w:val="de-DE" w:eastAsia="de-DE"/>
              </w:rPr>
              <w:t xml:space="preserve">More </w:t>
            </w:r>
            <w:proofErr w:type="spellStart"/>
            <w:r w:rsidRPr="00E34DF4">
              <w:rPr>
                <w:rFonts w:eastAsia="Times New Roman"/>
                <w:bCs w:val="0"/>
                <w:color w:val="000000"/>
                <w:lang w:val="de-DE" w:eastAsia="de-DE"/>
              </w:rPr>
              <w:t>specifically</w:t>
            </w:r>
            <w:proofErr w:type="spellEnd"/>
            <w:r w:rsidRPr="00E34DF4">
              <w:rPr>
                <w:rFonts w:eastAsia="Times New Roman"/>
                <w:bCs w:val="0"/>
                <w:color w:val="000000"/>
                <w:lang w:val="de-DE" w:eastAsia="de-DE"/>
              </w:rPr>
              <w:t>:</w:t>
            </w:r>
          </w:p>
          <w:p w14:paraId="726BF7C4" w14:textId="7A68F48B" w:rsidR="005A63D6" w:rsidRDefault="005A63D6" w:rsidP="00E34DF4">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Pr>
                <w:rFonts w:eastAsia="Times New Roman"/>
                <w:bCs w:val="0"/>
                <w:color w:val="000000"/>
                <w:lang w:eastAsia="de-DE"/>
              </w:rPr>
              <w:t>The trainer asks the learners to read a ppt with examples of healthcare services apps.</w:t>
            </w:r>
          </w:p>
          <w:p w14:paraId="149C62FA" w14:textId="2664570B" w:rsidR="00E34DF4" w:rsidRPr="00E34DF4" w:rsidRDefault="00E34DF4" w:rsidP="00E34DF4">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trainer asks the learners to browse the internet in order to find different healthcare services apps.</w:t>
            </w:r>
          </w:p>
          <w:p w14:paraId="4E8DC7D1" w14:textId="77777777" w:rsidR="00E34DF4" w:rsidRPr="00E34DF4" w:rsidRDefault="00E34DF4" w:rsidP="00E34DF4">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They can do that on their mobiles.</w:t>
            </w:r>
          </w:p>
          <w:p w14:paraId="30378334" w14:textId="77777777" w:rsidR="00E34DF4" w:rsidRPr="00E34DF4" w:rsidRDefault="00E34DF4" w:rsidP="00E34DF4">
            <w:pPr>
              <w:numPr>
                <w:ilvl w:val="0"/>
                <w:numId w:val="32"/>
              </w:numPr>
              <w:spacing w:before="120" w:beforeAutospacing="0" w:after="220" w:afterAutospacing="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learners are asked to navigate through app interfaces, exploring core features and settings.</w:t>
            </w:r>
          </w:p>
          <w:p w14:paraId="5CB13968" w14:textId="183615EE" w:rsidR="00E34DF4" w:rsidRP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trainer</w:t>
            </w:r>
            <w:r w:rsidR="005A63D6">
              <w:rPr>
                <w:rFonts w:eastAsia="Times New Roman"/>
                <w:bCs w:val="0"/>
                <w:color w:val="000000"/>
                <w:lang w:eastAsia="de-DE"/>
              </w:rPr>
              <w:t xml:space="preserve"> asks</w:t>
            </w:r>
            <w:r w:rsidRPr="00E34DF4">
              <w:rPr>
                <w:rFonts w:eastAsia="Times New Roman"/>
                <w:bCs w:val="0"/>
                <w:color w:val="000000"/>
                <w:lang w:eastAsia="de-DE"/>
              </w:rPr>
              <w:t xml:space="preserve"> the learners to collect a certain amount of healthcare services apps (around 1-3 apps </w:t>
            </w:r>
            <w:r w:rsidR="003F3151">
              <w:rPr>
                <w:rFonts w:eastAsia="Times New Roman"/>
                <w:bCs w:val="0"/>
                <w:color w:val="000000"/>
                <w:lang w:eastAsia="de-DE"/>
              </w:rPr>
              <w:t>to</w:t>
            </w:r>
            <w:r w:rsidRPr="00E34DF4">
              <w:rPr>
                <w:rFonts w:eastAsia="Times New Roman"/>
                <w:bCs w:val="0"/>
                <w:color w:val="000000"/>
                <w:lang w:eastAsia="de-DE"/>
              </w:rPr>
              <w:t xml:space="preserve"> get a variety) that they know in the country of arrival.</w:t>
            </w:r>
          </w:p>
          <w:p w14:paraId="15F42A9E" w14:textId="77777777" w:rsid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learners can do this exercise alone or can be grouped with 2-3 persons.</w:t>
            </w:r>
          </w:p>
          <w:p w14:paraId="5313AF16" w14:textId="4AC40B14" w:rsidR="00E34DF4" w:rsidRP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identification can be done online in a pre-defined template</w:t>
            </w:r>
            <w:r w:rsidR="003F3151">
              <w:rPr>
                <w:rFonts w:eastAsia="Times New Roman"/>
                <w:bCs w:val="0"/>
                <w:color w:val="000000"/>
                <w:lang w:eastAsia="de-DE"/>
              </w:rPr>
              <w:t>.</w:t>
            </w:r>
          </w:p>
          <w:p w14:paraId="3530C7F8" w14:textId="77777777" w:rsidR="00E34DF4" w:rsidRP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learners will be asked to sort and assess the identified apps according to their providers: public or private.</w:t>
            </w:r>
          </w:p>
          <w:p w14:paraId="2B743AEE" w14:textId="77777777" w:rsidR="00E34DF4" w:rsidRP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They will be asked to group the apps according to target groups (e.g. “Children”, “Elderly”, “Women”, “Dealing with Pain”, “Mental Problems”, “certain diseases”)</w:t>
            </w:r>
          </w:p>
          <w:p w14:paraId="25057B07" w14:textId="77777777" w:rsidR="00E34DF4" w:rsidRPr="00E34DF4" w:rsidRDefault="00E34DF4" w:rsidP="00E34DF4">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E34DF4">
              <w:rPr>
                <w:rFonts w:eastAsia="Times New Roman"/>
                <w:bCs w:val="0"/>
                <w:color w:val="000000"/>
                <w:lang w:eastAsia="de-DE"/>
              </w:rPr>
              <w:t>The learners will be asked for reflection: What does the variety of identified health services apps reflect in terms of the needs and interests of the targeted groups?</w:t>
            </w:r>
          </w:p>
          <w:p w14:paraId="3D9A899F" w14:textId="685241B3" w:rsidR="00535DF7" w:rsidRPr="00535DF7" w:rsidRDefault="00535DF7" w:rsidP="00535DF7">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bCs w:val="0"/>
                <w:i/>
                <w:iCs/>
                <w:lang w:eastAsia="de-DE"/>
              </w:rPr>
            </w:pPr>
            <w:r>
              <w:rPr>
                <w:rFonts w:eastAsia="Times New Roman"/>
                <w:b/>
                <w:i/>
                <w:iCs/>
                <w:lang w:eastAsia="de-DE"/>
              </w:rPr>
              <w:t>Activity</w:t>
            </w:r>
            <w:r w:rsidRPr="00535DF7">
              <w:rPr>
                <w:rFonts w:eastAsia="Times New Roman"/>
                <w:b/>
                <w:i/>
                <w:iCs/>
                <w:lang w:eastAsia="de-DE"/>
              </w:rPr>
              <w:t xml:space="preserve">: </w:t>
            </w:r>
            <w:r>
              <w:rPr>
                <w:rFonts w:eastAsia="Times New Roman"/>
                <w:b/>
                <w:i/>
                <w:iCs/>
                <w:lang w:eastAsia="de-DE"/>
              </w:rPr>
              <w:t>Fill in the pre-defined template on</w:t>
            </w:r>
            <w:r w:rsidRPr="00535DF7">
              <w:rPr>
                <w:rFonts w:eastAsia="Times New Roman"/>
                <w:b/>
                <w:bCs w:val="0"/>
                <w:i/>
                <w:iCs/>
                <w:lang w:eastAsia="de-DE"/>
              </w:rPr>
              <w:t xml:space="preserve"> </w:t>
            </w:r>
            <w:r w:rsidRPr="00535DF7">
              <w:rPr>
                <w:b/>
                <w:bCs w:val="0"/>
                <w:i/>
                <w:iCs/>
              </w:rPr>
              <w:t>healthcare services apps</w:t>
            </w:r>
          </w:p>
          <w:p w14:paraId="1502993E" w14:textId="6D49A70D" w:rsidR="006B1634" w:rsidRDefault="00E34DF4" w:rsidP="00535DF7">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color w:val="000000"/>
                <w:lang w:eastAsia="de-DE"/>
              </w:rPr>
            </w:pPr>
            <w:r w:rsidRPr="00E34DF4">
              <w:rPr>
                <w:rFonts w:eastAsia="Times New Roman"/>
                <w:b/>
                <w:color w:val="000000"/>
                <w:lang w:eastAsia="de-DE"/>
              </w:rPr>
              <w:t>Resources:</w:t>
            </w:r>
            <w:r w:rsidR="003F3151" w:rsidRPr="003F3151">
              <w:rPr>
                <w:rFonts w:eastAsia="Times New Roman"/>
                <w:b/>
                <w:color w:val="000000"/>
                <w:lang w:eastAsia="de-DE"/>
              </w:rPr>
              <w:t xml:space="preserve"> </w:t>
            </w:r>
          </w:p>
          <w:p w14:paraId="4B6588F0" w14:textId="4EA60CD6" w:rsidR="006B1634" w:rsidRPr="00535DF7" w:rsidRDefault="00E34DF4" w:rsidP="00C35141">
            <w:pPr>
              <w:pStyle w:val="a"/>
              <w:cnfStyle w:val="000000000000" w:firstRow="0" w:lastRow="0" w:firstColumn="0" w:lastColumn="0" w:oddVBand="0" w:evenVBand="0" w:oddHBand="0" w:evenHBand="0" w:firstRowFirstColumn="0" w:firstRowLastColumn="0" w:lastRowFirstColumn="0" w:lastRowLastColumn="0"/>
            </w:pPr>
            <w:r w:rsidRPr="00535DF7">
              <w:t>Internet access</w:t>
            </w:r>
            <w:r w:rsidR="006B1634" w:rsidRPr="00535DF7">
              <w:t xml:space="preserve"> via </w:t>
            </w:r>
            <w:r w:rsidR="003F3151" w:rsidRPr="00535DF7">
              <w:t>m</w:t>
            </w:r>
            <w:r w:rsidRPr="00535DF7">
              <w:t>obiles / laptops</w:t>
            </w:r>
            <w:r w:rsidR="003F3151" w:rsidRPr="00535DF7">
              <w:t xml:space="preserve">, </w:t>
            </w:r>
          </w:p>
          <w:p w14:paraId="5A73B39B" w14:textId="0B25090F" w:rsidR="00517B74" w:rsidRPr="00535DF7" w:rsidRDefault="00517B74" w:rsidP="00C35141">
            <w:pPr>
              <w:pStyle w:val="a"/>
              <w:cnfStyle w:val="000000000000" w:firstRow="0" w:lastRow="0" w:firstColumn="0" w:lastColumn="0" w:oddVBand="0" w:evenVBand="0" w:oddHBand="0" w:evenHBand="0" w:firstRowFirstColumn="0" w:firstRowLastColumn="0" w:lastRowFirstColumn="0" w:lastRowLastColumn="0"/>
            </w:pPr>
            <w:r w:rsidRPr="00535DF7">
              <w:t>PPT 2.2 Examples of healthcare services apps</w:t>
            </w:r>
          </w:p>
          <w:p w14:paraId="7ED92F33" w14:textId="6697E5DC" w:rsidR="006372A5" w:rsidRPr="006B1634" w:rsidRDefault="006B1634" w:rsidP="00C35141">
            <w:pPr>
              <w:pStyle w:val="a"/>
              <w:cnfStyle w:val="000000000000" w:firstRow="0" w:lastRow="0" w:firstColumn="0" w:lastColumn="0" w:oddVBand="0" w:evenVBand="0" w:oddHBand="0" w:evenHBand="0" w:firstRowFirstColumn="0" w:firstRowLastColumn="0" w:lastRowFirstColumn="0" w:lastRowLastColumn="0"/>
            </w:pPr>
            <w:r w:rsidRPr="00535DF7">
              <w:t>P</w:t>
            </w:r>
            <w:r w:rsidR="00E34DF4" w:rsidRPr="00535DF7">
              <w:t xml:space="preserve">re-defined template </w:t>
            </w:r>
            <w:r w:rsidR="00FD5A00">
              <w:t xml:space="preserve">11.2.1 </w:t>
            </w:r>
            <w:r w:rsidR="00E34DF4" w:rsidRPr="00535DF7">
              <w:t>to be filled in: healthcare services apps</w:t>
            </w:r>
          </w:p>
        </w:tc>
      </w:tr>
      <w:tr w:rsidR="00FF2620" w:rsidRPr="00E8295C" w14:paraId="5434FE0B" w14:textId="77777777" w:rsidTr="00C826EF">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55779EB7" w14:textId="02D6CF82" w:rsidR="00FF2620" w:rsidRPr="00FF2620" w:rsidRDefault="00FF2620" w:rsidP="00FF2620">
            <w:pPr>
              <w:pBdr>
                <w:top w:val="nil"/>
                <w:left w:val="nil"/>
                <w:bottom w:val="nil"/>
                <w:right w:val="nil"/>
                <w:between w:val="nil"/>
              </w:pBdr>
              <w:spacing w:before="120" w:line="240" w:lineRule="auto"/>
              <w:jc w:val="left"/>
              <w:rPr>
                <w:b w:val="0"/>
                <w:bCs/>
                <w:color w:val="002060"/>
              </w:rPr>
            </w:pPr>
            <w:r w:rsidRPr="002C60DA">
              <w:rPr>
                <w:color w:val="002060"/>
              </w:rPr>
              <w:t>1</w:t>
            </w:r>
            <w:r>
              <w:rPr>
                <w:color w:val="002060"/>
              </w:rPr>
              <w:t>1</w:t>
            </w:r>
            <w:r w:rsidRPr="002C60DA">
              <w:rPr>
                <w:color w:val="002060"/>
              </w:rPr>
              <w:t>.2</w:t>
            </w:r>
            <w:r w:rsidRPr="00262B9B">
              <w:rPr>
                <w:color w:val="002060"/>
                <w:lang w:val="en-US"/>
              </w:rPr>
              <w:t>.</w:t>
            </w:r>
            <w:r w:rsidRPr="00FF2620">
              <w:rPr>
                <w:color w:val="002060"/>
              </w:rPr>
              <w:t>2</w:t>
            </w:r>
          </w:p>
          <w:p w14:paraId="1412FD76" w14:textId="5999B9C8" w:rsidR="00FF2620" w:rsidRDefault="00FF2620" w:rsidP="00FF2620">
            <w:pPr>
              <w:spacing w:before="120" w:line="240" w:lineRule="auto"/>
              <w:jc w:val="left"/>
              <w:rPr>
                <w:b w:val="0"/>
                <w:bCs/>
                <w:color w:val="002060"/>
              </w:rPr>
            </w:pPr>
            <w:r>
              <w:rPr>
                <w:color w:val="002060"/>
              </w:rPr>
              <w:t xml:space="preserve">Setting up a plan for using healthcare </w:t>
            </w:r>
            <w:r w:rsidR="006C1ED0">
              <w:rPr>
                <w:color w:val="002060"/>
              </w:rPr>
              <w:t xml:space="preserve">services </w:t>
            </w:r>
            <w:r>
              <w:rPr>
                <w:color w:val="002060"/>
              </w:rPr>
              <w:t>apps</w:t>
            </w:r>
          </w:p>
          <w:p w14:paraId="2AFEC4C5" w14:textId="5D9D5A4F" w:rsidR="00FF2620" w:rsidRPr="002C60DA" w:rsidRDefault="00661F4A" w:rsidP="00FF2620">
            <w:pPr>
              <w:pBdr>
                <w:top w:val="nil"/>
                <w:left w:val="nil"/>
                <w:bottom w:val="nil"/>
                <w:right w:val="nil"/>
                <w:between w:val="nil"/>
              </w:pBdr>
              <w:spacing w:before="120" w:line="240" w:lineRule="auto"/>
              <w:jc w:val="left"/>
              <w:rPr>
                <w:color w:val="002060"/>
              </w:rPr>
            </w:pPr>
            <w:r>
              <w:rPr>
                <w:b w:val="0"/>
                <w:bCs/>
                <w:color w:val="002060"/>
              </w:rPr>
              <w:t>1 hour</w:t>
            </w:r>
          </w:p>
        </w:tc>
        <w:tc>
          <w:tcPr>
            <w:tcW w:w="6469" w:type="dxa"/>
            <w:tcMar>
              <w:top w:w="284" w:type="dxa"/>
              <w:left w:w="284" w:type="dxa"/>
              <w:bottom w:w="284" w:type="dxa"/>
              <w:right w:w="284" w:type="dxa"/>
            </w:tcMar>
            <w:vAlign w:val="center"/>
          </w:tcPr>
          <w:p w14:paraId="0ACDEC84" w14:textId="5D24FF01" w:rsidR="006C1ED0" w:rsidRPr="006C1ED0" w:rsidRDefault="00FF2620" w:rsidP="006C1ED0">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lang w:eastAsia="de-DE"/>
              </w:rPr>
            </w:pPr>
            <w:r w:rsidRPr="00FF2620">
              <w:rPr>
                <w:rFonts w:eastAsia="Times New Roman"/>
                <w:bCs w:val="0"/>
                <w:color w:val="000000"/>
                <w:lang w:eastAsia="de-DE"/>
              </w:rPr>
              <w:t xml:space="preserve">The learners are asked to transfer the learned training content into their </w:t>
            </w:r>
            <w:r w:rsidR="00517B74">
              <w:rPr>
                <w:rFonts w:eastAsia="Times New Roman"/>
                <w:bCs w:val="0"/>
                <w:color w:val="000000"/>
                <w:lang w:eastAsia="de-DE"/>
              </w:rPr>
              <w:t>real-life</w:t>
            </w:r>
            <w:r w:rsidRPr="00FF2620">
              <w:rPr>
                <w:rFonts w:eastAsia="Times New Roman"/>
                <w:bCs w:val="0"/>
                <w:color w:val="000000"/>
                <w:lang w:eastAsia="de-DE"/>
              </w:rPr>
              <w:t xml:space="preserve"> situation or the</w:t>
            </w:r>
            <w:r w:rsidR="00517B74">
              <w:rPr>
                <w:rFonts w:eastAsia="Times New Roman"/>
                <w:bCs w:val="0"/>
                <w:color w:val="000000"/>
                <w:lang w:eastAsia="de-DE"/>
              </w:rPr>
              <w:t xml:space="preserve"> real-life</w:t>
            </w:r>
            <w:r w:rsidRPr="00FF2620">
              <w:rPr>
                <w:rFonts w:eastAsia="Times New Roman"/>
                <w:bCs w:val="0"/>
                <w:color w:val="000000"/>
                <w:lang w:eastAsia="de-DE"/>
              </w:rPr>
              <w:t xml:space="preserve"> situation of a friend, child, or relative. </w:t>
            </w:r>
          </w:p>
          <w:p w14:paraId="2FB4F8C0" w14:textId="1D33BAD9" w:rsidR="006C1ED0" w:rsidRPr="00E56BAC" w:rsidRDefault="006C1ED0" w:rsidP="006C1ED0">
            <w:pPr>
              <w:numPr>
                <w:ilvl w:val="0"/>
                <w:numId w:val="32"/>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000000"/>
                <w:lang w:eastAsia="de-DE"/>
              </w:rPr>
            </w:pPr>
            <w:r w:rsidRPr="00E56BAC">
              <w:rPr>
                <w:rFonts w:eastAsia="Times New Roman"/>
                <w:color w:val="000000"/>
                <w:lang w:val="en-US" w:eastAsia="de-DE"/>
              </w:rPr>
              <w:t>The learners are asked</w:t>
            </w:r>
            <w:r>
              <w:rPr>
                <w:rFonts w:eastAsia="Times New Roman"/>
                <w:color w:val="000000"/>
                <w:lang w:val="en-US" w:eastAsia="de-DE"/>
              </w:rPr>
              <w:t xml:space="preserve"> to</w:t>
            </w:r>
            <w:r w:rsidRPr="00E56BAC">
              <w:rPr>
                <w:rFonts w:eastAsia="Times New Roman"/>
                <w:color w:val="000000"/>
                <w:lang w:val="en-US" w:eastAsia="de-DE"/>
              </w:rPr>
              <w:t xml:space="preserve"> </w:t>
            </w:r>
            <w:r>
              <w:rPr>
                <w:rFonts w:eastAsia="Times New Roman"/>
                <w:color w:val="000000"/>
                <w:lang w:val="en-US" w:eastAsia="de-DE"/>
              </w:rPr>
              <w:t xml:space="preserve">identify healthcare services apps </w:t>
            </w:r>
            <w:r w:rsidRPr="00E56BAC">
              <w:rPr>
                <w:rFonts w:eastAsia="Times New Roman"/>
                <w:color w:val="000000"/>
                <w:lang w:val="en-US" w:eastAsia="de-DE"/>
              </w:rPr>
              <w:t xml:space="preserve">they </w:t>
            </w:r>
            <w:r>
              <w:rPr>
                <w:rFonts w:eastAsia="Times New Roman"/>
                <w:color w:val="000000"/>
                <w:lang w:val="en-US" w:eastAsia="de-DE"/>
              </w:rPr>
              <w:t xml:space="preserve">(or their friends/children/relatives) </w:t>
            </w:r>
            <w:r w:rsidRPr="00E56BAC">
              <w:rPr>
                <w:rFonts w:eastAsia="Times New Roman"/>
                <w:color w:val="000000"/>
                <w:lang w:val="en-US" w:eastAsia="de-DE"/>
              </w:rPr>
              <w:t>are using</w:t>
            </w:r>
            <w:r>
              <w:rPr>
                <w:rFonts w:eastAsia="Times New Roman"/>
                <w:color w:val="000000"/>
                <w:lang w:val="en-US" w:eastAsia="de-DE"/>
              </w:rPr>
              <w:t>.</w:t>
            </w:r>
          </w:p>
          <w:p w14:paraId="5F10DE84" w14:textId="79791F18" w:rsidR="00FF2620" w:rsidRPr="006C1ED0" w:rsidRDefault="006C1ED0" w:rsidP="00C35141">
            <w:pPr>
              <w:pStyle w:val="a"/>
              <w:cnfStyle w:val="000000000000" w:firstRow="0" w:lastRow="0" w:firstColumn="0" w:lastColumn="0" w:oddVBand="0" w:evenVBand="0" w:oddHBand="0" w:evenHBand="0" w:firstRowFirstColumn="0" w:firstRowLastColumn="0" w:lastRowFirstColumn="0" w:lastRowLastColumn="0"/>
            </w:pPr>
            <w:r w:rsidRPr="006C1ED0">
              <w:t>T</w:t>
            </w:r>
            <w:r w:rsidR="00FF2620" w:rsidRPr="006C1ED0">
              <w:t>he trainer will ask the learners to assess the apps according to their relevance for them or another chosen person or group.</w:t>
            </w:r>
          </w:p>
          <w:p w14:paraId="790D2A1E" w14:textId="77777777" w:rsidR="006B1634" w:rsidRPr="006B1634" w:rsidRDefault="006B1634" w:rsidP="006B1634">
            <w:pPr>
              <w:numPr>
                <w:ilvl w:val="0"/>
                <w:numId w:val="3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6B1634">
              <w:rPr>
                <w:rFonts w:eastAsia="Times New Roman"/>
                <w:bCs w:val="0"/>
                <w:color w:val="000000"/>
                <w:lang w:eastAsia="de-DE"/>
              </w:rPr>
              <w:t>Are there health topics that are relevant for the learner (e.g. recurrent headaches, pre-existing diseases, need for preventive health measures)?</w:t>
            </w:r>
          </w:p>
          <w:p w14:paraId="0915B7E3" w14:textId="77777777" w:rsidR="006B1634" w:rsidRPr="006B1634" w:rsidRDefault="006B1634" w:rsidP="006B1634">
            <w:pPr>
              <w:numPr>
                <w:ilvl w:val="0"/>
                <w:numId w:val="3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6B1634">
              <w:rPr>
                <w:rFonts w:eastAsia="Times New Roman"/>
                <w:bCs w:val="0"/>
                <w:color w:val="000000"/>
                <w:lang w:eastAsia="de-DE"/>
              </w:rPr>
              <w:t>Which healthcare services apps are available on the market targeting these topics (e.g. sensors, apps on alternative treatments, special clinics)?</w:t>
            </w:r>
          </w:p>
          <w:p w14:paraId="213C4407" w14:textId="77777777" w:rsidR="006B1634" w:rsidRPr="006B1634" w:rsidRDefault="006B1634" w:rsidP="006B1634">
            <w:pPr>
              <w:numPr>
                <w:ilvl w:val="0"/>
                <w:numId w:val="3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6B1634">
              <w:rPr>
                <w:rFonts w:eastAsia="Times New Roman"/>
                <w:bCs w:val="0"/>
                <w:color w:val="000000"/>
                <w:lang w:eastAsia="de-DE"/>
              </w:rPr>
              <w:t>Which of these apps come from reliable sources?</w:t>
            </w:r>
          </w:p>
          <w:p w14:paraId="200A7BBD" w14:textId="77777777" w:rsidR="006B1634" w:rsidRPr="006B1634" w:rsidRDefault="006B1634" w:rsidP="006B1634">
            <w:pPr>
              <w:numPr>
                <w:ilvl w:val="0"/>
                <w:numId w:val="34"/>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6B1634">
              <w:rPr>
                <w:rFonts w:eastAsia="Times New Roman"/>
                <w:bCs w:val="0"/>
                <w:color w:val="000000"/>
                <w:lang w:eastAsia="de-DE"/>
              </w:rPr>
              <w:t>How can the targeted person benefit?</w:t>
            </w:r>
          </w:p>
          <w:p w14:paraId="4D39C82B" w14:textId="3FFBF2CA" w:rsidR="006B1634" w:rsidRPr="00535DF7" w:rsidRDefault="006B1634" w:rsidP="00C35141">
            <w:pPr>
              <w:pStyle w:val="a"/>
              <w:cnfStyle w:val="000000000000" w:firstRow="0" w:lastRow="0" w:firstColumn="0" w:lastColumn="0" w:oddVBand="0" w:evenVBand="0" w:oddHBand="0" w:evenHBand="0" w:firstRowFirstColumn="0" w:firstRowLastColumn="0" w:lastRowFirstColumn="0" w:lastRowLastColumn="0"/>
            </w:pPr>
            <w:r w:rsidRPr="00535DF7">
              <w:t xml:space="preserve">The learners will </w:t>
            </w:r>
            <w:r w:rsidR="00535DF7">
              <w:t xml:space="preserve">will be asked to </w:t>
            </w:r>
            <w:r w:rsidRPr="00535DF7">
              <w:t>fill in a pre-defined template</w:t>
            </w:r>
            <w:r w:rsidR="00535DF7">
              <w:t xml:space="preserve"> as </w:t>
            </w:r>
            <w:r w:rsidRPr="00535DF7">
              <w:t xml:space="preserve">a plan using the healthcare </w:t>
            </w:r>
            <w:r w:rsidR="00535DF7">
              <w:t xml:space="preserve">services </w:t>
            </w:r>
            <w:r w:rsidRPr="00535DF7">
              <w:t>app/s most beneficially.</w:t>
            </w:r>
          </w:p>
          <w:p w14:paraId="633B632A" w14:textId="6846327C" w:rsidR="00535DF7" w:rsidRPr="00535DF7" w:rsidRDefault="00535DF7" w:rsidP="006B1634">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
                <w:i/>
                <w:iCs/>
                <w:lang w:eastAsia="de-DE"/>
              </w:rPr>
            </w:pPr>
            <w:r>
              <w:rPr>
                <w:rFonts w:eastAsia="Times New Roman"/>
                <w:b/>
                <w:i/>
                <w:iCs/>
                <w:lang w:eastAsia="de-DE"/>
              </w:rPr>
              <w:t>Activity</w:t>
            </w:r>
            <w:r w:rsidRPr="00535DF7">
              <w:rPr>
                <w:rFonts w:eastAsia="Times New Roman"/>
                <w:b/>
                <w:i/>
                <w:iCs/>
                <w:lang w:eastAsia="de-DE"/>
              </w:rPr>
              <w:t xml:space="preserve">: </w:t>
            </w:r>
            <w:r w:rsidRPr="00535DF7">
              <w:rPr>
                <w:rFonts w:eastAsia="Times New Roman"/>
                <w:b/>
                <w:i/>
                <w:iCs/>
                <w:lang w:val="en-US" w:eastAsia="de-DE"/>
              </w:rPr>
              <w:t>Create your own plan for using healthcare services apps</w:t>
            </w:r>
          </w:p>
          <w:p w14:paraId="3CC0F08A" w14:textId="77777777" w:rsidR="006B1634" w:rsidRPr="00535DF7" w:rsidRDefault="006B1634" w:rsidP="006B1634">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eastAsia="de-DE"/>
              </w:rPr>
            </w:pPr>
            <w:r w:rsidRPr="00535DF7">
              <w:rPr>
                <w:rFonts w:eastAsia="Times New Roman"/>
                <w:b/>
                <w:color w:val="000000"/>
                <w:lang w:eastAsia="de-DE"/>
              </w:rPr>
              <w:t>Resources:</w:t>
            </w:r>
          </w:p>
          <w:p w14:paraId="2361B0CA" w14:textId="10D1F0FD" w:rsidR="006B1634" w:rsidRPr="00262B9B" w:rsidRDefault="006B1634" w:rsidP="00184523">
            <w:pPr>
              <w:numPr>
                <w:ilvl w:val="0"/>
                <w:numId w:val="3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262B9B">
              <w:rPr>
                <w:rFonts w:eastAsia="Times New Roman"/>
                <w:bCs w:val="0"/>
                <w:color w:val="000000"/>
                <w:lang w:eastAsia="de-DE"/>
              </w:rPr>
              <w:t>Internet access via mobiles or laptop</w:t>
            </w:r>
          </w:p>
          <w:p w14:paraId="0ACF77D6" w14:textId="5258602C" w:rsidR="006B1634" w:rsidRPr="006B1634" w:rsidRDefault="006C1ED0" w:rsidP="00FF2620">
            <w:pPr>
              <w:numPr>
                <w:ilvl w:val="0"/>
                <w:numId w:val="35"/>
              </w:numPr>
              <w:spacing w:before="120" w:beforeAutospacing="0" w:after="220" w:afterAutospacing="0"/>
              <w:textAlignment w:val="baseline"/>
              <w:cnfStyle w:val="000000000000" w:firstRow="0" w:lastRow="0" w:firstColumn="0" w:lastColumn="0" w:oddVBand="0" w:evenVBand="0" w:oddHBand="0" w:evenHBand="0" w:firstRowFirstColumn="0" w:firstRowLastColumn="0" w:lastRowFirstColumn="0" w:lastRowLastColumn="0"/>
              <w:rPr>
                <w:rFonts w:eastAsia="Times New Roman"/>
                <w:bCs w:val="0"/>
                <w:color w:val="000000"/>
                <w:lang w:eastAsia="de-DE"/>
              </w:rPr>
            </w:pPr>
            <w:r w:rsidRPr="00262B9B">
              <w:rPr>
                <w:rFonts w:eastAsia="Times New Roman"/>
                <w:bCs w:val="0"/>
                <w:color w:val="000000"/>
                <w:lang w:eastAsia="de-DE"/>
              </w:rPr>
              <w:t>Pre-defined t</w:t>
            </w:r>
            <w:r w:rsidR="006B1634" w:rsidRPr="00262B9B">
              <w:rPr>
                <w:rFonts w:eastAsia="Times New Roman"/>
                <w:bCs w:val="0"/>
                <w:color w:val="000000"/>
                <w:lang w:eastAsia="de-DE"/>
              </w:rPr>
              <w:t xml:space="preserve">emplate </w:t>
            </w:r>
            <w:r w:rsidR="00FD5A00" w:rsidRPr="00262B9B">
              <w:rPr>
                <w:rFonts w:eastAsia="Times New Roman"/>
                <w:bCs w:val="0"/>
                <w:color w:val="000000"/>
                <w:lang w:eastAsia="de-DE"/>
              </w:rPr>
              <w:t xml:space="preserve">11.2.2 </w:t>
            </w:r>
            <w:r w:rsidR="006B1634" w:rsidRPr="00262B9B">
              <w:rPr>
                <w:rFonts w:eastAsia="Times New Roman"/>
                <w:bCs w:val="0"/>
                <w:color w:val="000000"/>
                <w:lang w:eastAsia="de-DE"/>
              </w:rPr>
              <w:t xml:space="preserve">for </w:t>
            </w:r>
            <w:r w:rsidR="00FD5A00" w:rsidRPr="00262B9B">
              <w:rPr>
                <w:rFonts w:eastAsia="Times New Roman"/>
                <w:bCs w:val="0"/>
                <w:color w:val="000000"/>
                <w:lang w:eastAsia="de-DE"/>
              </w:rPr>
              <w:t>creating</w:t>
            </w:r>
            <w:r w:rsidR="006B1634" w:rsidRPr="00262B9B">
              <w:rPr>
                <w:rFonts w:eastAsia="Times New Roman"/>
                <w:bCs w:val="0"/>
                <w:color w:val="000000"/>
                <w:lang w:eastAsia="de-DE"/>
              </w:rPr>
              <w:t xml:space="preserve"> a plan for using a healthcare services app in an individual way</w:t>
            </w:r>
          </w:p>
        </w:tc>
      </w:tr>
    </w:tbl>
    <w:p w14:paraId="375EB772" w14:textId="77777777" w:rsidR="004611AE" w:rsidRDefault="004611AE">
      <w:pPr>
        <w:spacing w:before="0" w:beforeAutospacing="0" w:after="160" w:afterAutospacing="0" w:line="259" w:lineRule="auto"/>
        <w:jc w:val="left"/>
        <w:rPr>
          <w:rStyle w:val="2Char"/>
          <w:bCs/>
        </w:rPr>
      </w:pPr>
      <w:r>
        <w:rPr>
          <w:rStyle w:val="2Char"/>
          <w:bCs/>
          <w:iCs w:val="0"/>
        </w:rPr>
        <w:br w:type="page"/>
      </w:r>
    </w:p>
    <w:p w14:paraId="6C7CEFF1" w14:textId="60D4E8D9" w:rsidR="00834196" w:rsidRPr="005E5559" w:rsidRDefault="00834196" w:rsidP="00D2235E">
      <w:pPr>
        <w:pStyle w:val="2"/>
        <w:numPr>
          <w:ilvl w:val="1"/>
          <w:numId w:val="47"/>
        </w:numPr>
      </w:pPr>
      <w:bookmarkStart w:id="20" w:name="_Toc155711527"/>
      <w:r w:rsidRPr="009F06BD">
        <w:rPr>
          <w:rStyle w:val="2Char"/>
          <w:bCs/>
          <w:iCs/>
        </w:rPr>
        <w:t xml:space="preserve">Self-learning </w:t>
      </w:r>
      <w:r w:rsidR="007C62D0">
        <w:rPr>
          <w:rStyle w:val="2Char"/>
          <w:bCs/>
          <w:iCs/>
        </w:rPr>
        <w:t>s</w:t>
      </w:r>
      <w:r w:rsidRPr="009F06BD">
        <w:rPr>
          <w:rStyle w:val="2Char"/>
          <w:bCs/>
          <w:iCs/>
        </w:rPr>
        <w:t xml:space="preserve">upported by </w:t>
      </w:r>
      <w:r w:rsidR="007C62D0">
        <w:rPr>
          <w:rStyle w:val="2Char"/>
          <w:bCs/>
          <w:iCs/>
        </w:rPr>
        <w:t>o</w:t>
      </w:r>
      <w:r w:rsidRPr="009F06BD">
        <w:rPr>
          <w:rStyle w:val="2Char"/>
          <w:bCs/>
          <w:iCs/>
        </w:rPr>
        <w:t xml:space="preserve">nline </w:t>
      </w:r>
      <w:r w:rsidR="007C62D0">
        <w:rPr>
          <w:rStyle w:val="2Char"/>
          <w:bCs/>
          <w:iCs/>
        </w:rPr>
        <w:t>t</w:t>
      </w:r>
      <w:r w:rsidRPr="009F06BD">
        <w:rPr>
          <w:rStyle w:val="2Char"/>
          <w:bCs/>
          <w:iCs/>
        </w:rPr>
        <w:t xml:space="preserve">raining </w:t>
      </w:r>
      <w:r w:rsidR="007C62D0">
        <w:rPr>
          <w:rStyle w:val="2Char"/>
          <w:bCs/>
          <w:iCs/>
        </w:rPr>
        <w:t>t</w:t>
      </w:r>
      <w:r w:rsidRPr="009F06BD">
        <w:rPr>
          <w:rStyle w:val="2Char"/>
          <w:bCs/>
          <w:iCs/>
        </w:rPr>
        <w:t>ools</w:t>
      </w:r>
      <w:bookmarkEnd w:id="20"/>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834196" w:rsidRPr="00E8295C" w14:paraId="4213396F"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100DEDE9" w14:textId="77777777" w:rsidR="00834196" w:rsidRPr="00642473" w:rsidRDefault="00834196" w:rsidP="00FC14DF">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016CB2C7" w14:textId="77777777" w:rsidR="00834196" w:rsidRPr="00E8295C" w:rsidRDefault="00834196" w:rsidP="00FC14DF">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834196" w:rsidRPr="00E8295C" w14:paraId="33F54F41" w14:textId="77777777" w:rsidTr="00FF7036">
        <w:trPr>
          <w:trHeight w:val="4907"/>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00299120" w14:textId="2CC4ED8F" w:rsidR="007757C6" w:rsidRPr="002C60DA" w:rsidRDefault="00F769FF" w:rsidP="00FC14DF">
            <w:pPr>
              <w:pBdr>
                <w:top w:val="nil"/>
                <w:left w:val="nil"/>
                <w:bottom w:val="nil"/>
                <w:right w:val="nil"/>
                <w:between w:val="nil"/>
              </w:pBdr>
              <w:spacing w:before="120" w:line="240" w:lineRule="auto"/>
              <w:jc w:val="left"/>
              <w:rPr>
                <w:b w:val="0"/>
                <w:bCs/>
                <w:color w:val="002060"/>
                <w:lang w:val="en-US"/>
              </w:rPr>
            </w:pPr>
            <w:r>
              <w:rPr>
                <w:color w:val="002060"/>
              </w:rPr>
              <w:t>11.</w:t>
            </w:r>
            <w:r w:rsidR="000A6BD7">
              <w:rPr>
                <w:color w:val="002060"/>
              </w:rPr>
              <w:t>3.</w:t>
            </w:r>
          </w:p>
          <w:p w14:paraId="768F398E" w14:textId="0906A2A7" w:rsidR="00834196" w:rsidRPr="002C60DA" w:rsidRDefault="000331B6" w:rsidP="00FC14DF">
            <w:pPr>
              <w:pBdr>
                <w:top w:val="nil"/>
                <w:left w:val="nil"/>
                <w:bottom w:val="nil"/>
                <w:right w:val="nil"/>
                <w:between w:val="nil"/>
              </w:pBdr>
              <w:spacing w:before="120" w:line="240" w:lineRule="auto"/>
              <w:jc w:val="left"/>
              <w:rPr>
                <w:color w:val="002060"/>
              </w:rPr>
            </w:pPr>
            <w:r>
              <w:rPr>
                <w:color w:val="002060"/>
              </w:rPr>
              <w:t>Quiz</w:t>
            </w:r>
            <w:r w:rsidR="00F769FF">
              <w:rPr>
                <w:color w:val="002060"/>
              </w:rPr>
              <w:t>zes</w:t>
            </w:r>
            <w:r>
              <w:rPr>
                <w:color w:val="002060"/>
              </w:rPr>
              <w:t xml:space="preserve"> and S</w:t>
            </w:r>
            <w:r w:rsidR="00834196" w:rsidRPr="002C60DA">
              <w:rPr>
                <w:color w:val="002060"/>
              </w:rPr>
              <w:t>elf-Assessment</w:t>
            </w:r>
          </w:p>
          <w:p w14:paraId="6F9FE6E8" w14:textId="2561AAA0" w:rsidR="00834196" w:rsidRPr="002E7805" w:rsidRDefault="003B7D9B" w:rsidP="00FC14DF">
            <w:pPr>
              <w:jc w:val="left"/>
              <w:rPr>
                <w:b w:val="0"/>
                <w:bCs/>
                <w:sz w:val="20"/>
                <w:szCs w:val="20"/>
                <w:highlight w:val="yellow"/>
                <w:lang w:val="en-US"/>
              </w:rPr>
            </w:pPr>
            <w:r>
              <w:rPr>
                <w:b w:val="0"/>
                <w:bCs/>
                <w:color w:val="002060"/>
              </w:rPr>
              <w:t>30 minutes</w:t>
            </w:r>
          </w:p>
        </w:tc>
        <w:tc>
          <w:tcPr>
            <w:tcW w:w="6469" w:type="dxa"/>
            <w:tcMar>
              <w:top w:w="284" w:type="dxa"/>
              <w:left w:w="284" w:type="dxa"/>
              <w:bottom w:w="284" w:type="dxa"/>
              <w:right w:w="284" w:type="dxa"/>
            </w:tcMar>
            <w:vAlign w:val="center"/>
          </w:tcPr>
          <w:p w14:paraId="0DA10202" w14:textId="2F1B7DF1" w:rsidR="00F21B22" w:rsidRPr="00F21B22" w:rsidRDefault="00F21B22" w:rsidP="00F21B22">
            <w:pPr>
              <w:pStyle w:val="Web"/>
              <w:spacing w:before="12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Times New Roman" w:hAnsi="Arial"/>
                <w:bCs w:val="0"/>
                <w:sz w:val="22"/>
                <w:lang w:eastAsia="de-DE"/>
              </w:rPr>
            </w:pPr>
            <w:r w:rsidRPr="00F21B22">
              <w:rPr>
                <w:rFonts w:ascii="Arial" w:eastAsia="Times New Roman" w:hAnsi="Arial"/>
                <w:bCs w:val="0"/>
                <w:color w:val="000000"/>
                <w:sz w:val="22"/>
                <w:lang w:eastAsia="de-DE"/>
              </w:rPr>
              <w:t xml:space="preserve">The trainer will ask the learners to complete </w:t>
            </w:r>
            <w:r w:rsidR="00F769FF">
              <w:rPr>
                <w:rFonts w:ascii="Arial" w:eastAsia="Times New Roman" w:hAnsi="Arial"/>
                <w:bCs w:val="0"/>
                <w:color w:val="000000"/>
                <w:sz w:val="22"/>
                <w:lang w:eastAsia="de-DE"/>
              </w:rPr>
              <w:t>two</w:t>
            </w:r>
            <w:r w:rsidRPr="00F21B22">
              <w:rPr>
                <w:rFonts w:ascii="Arial" w:eastAsia="Times New Roman" w:hAnsi="Arial"/>
                <w:bCs w:val="0"/>
                <w:color w:val="000000"/>
                <w:sz w:val="22"/>
                <w:lang w:eastAsia="de-DE"/>
              </w:rPr>
              <w:t xml:space="preserve"> multiple-choice quiz</w:t>
            </w:r>
            <w:r w:rsidR="00F769FF">
              <w:rPr>
                <w:rFonts w:ascii="Arial" w:eastAsia="Times New Roman" w:hAnsi="Arial"/>
                <w:bCs w:val="0"/>
                <w:color w:val="000000"/>
                <w:sz w:val="22"/>
                <w:lang w:eastAsia="de-DE"/>
              </w:rPr>
              <w:t>zes</w:t>
            </w:r>
            <w:r w:rsidRPr="00F21B22">
              <w:rPr>
                <w:rFonts w:ascii="Arial" w:eastAsia="Times New Roman" w:hAnsi="Arial"/>
                <w:bCs w:val="0"/>
                <w:color w:val="000000"/>
                <w:sz w:val="22"/>
                <w:lang w:eastAsia="de-DE"/>
              </w:rPr>
              <w:t xml:space="preserve"> in the e-Training Platform</w:t>
            </w:r>
            <w:r>
              <w:rPr>
                <w:rFonts w:ascii="Arial" w:eastAsia="Times New Roman" w:hAnsi="Arial"/>
                <w:bCs w:val="0"/>
                <w:color w:val="000000"/>
                <w:sz w:val="22"/>
                <w:lang w:eastAsia="de-DE"/>
              </w:rPr>
              <w:t xml:space="preserve"> to</w:t>
            </w:r>
            <w:r w:rsidRPr="00F21B22">
              <w:rPr>
                <w:rFonts w:ascii="Arial" w:eastAsia="Times New Roman" w:hAnsi="Arial"/>
                <w:bCs w:val="0"/>
                <w:color w:val="000000"/>
                <w:sz w:val="22"/>
                <w:lang w:eastAsia="de-DE"/>
              </w:rPr>
              <w:t xml:space="preserve"> check if they have fully understood the main ideas of the teaching session on healthcare services apps. </w:t>
            </w:r>
          </w:p>
          <w:p w14:paraId="646A48E4" w14:textId="74D6C6CA" w:rsidR="00834196" w:rsidRDefault="00834196" w:rsidP="00FC14DF">
            <w:pPr>
              <w:jc w:val="left"/>
              <w:cnfStyle w:val="000000000000" w:firstRow="0" w:lastRow="0" w:firstColumn="0" w:lastColumn="0" w:oddVBand="0" w:evenVBand="0" w:oddHBand="0" w:evenHBand="0" w:firstRowFirstColumn="0" w:firstRowLastColumn="0" w:lastRowFirstColumn="0" w:lastRowLastColumn="0"/>
            </w:pPr>
            <w:r>
              <w:t>This questionnaire will assess:</w:t>
            </w:r>
          </w:p>
          <w:p w14:paraId="7F86CA18" w14:textId="5C067D82" w:rsidR="00834196" w:rsidRDefault="003B7D9B" w:rsidP="00C35141">
            <w:pPr>
              <w:pStyle w:val="a"/>
              <w:cnfStyle w:val="000000000000" w:firstRow="0" w:lastRow="0" w:firstColumn="0" w:lastColumn="0" w:oddVBand="0" w:evenVBand="0" w:oddHBand="0" w:evenHBand="0" w:firstRowFirstColumn="0" w:firstRowLastColumn="0" w:lastRowFirstColumn="0" w:lastRowLastColumn="0"/>
            </w:pPr>
            <w:r>
              <w:t>Knowledge of healthcare services</w:t>
            </w:r>
            <w:r w:rsidR="00834196">
              <w:t xml:space="preserve"> </w:t>
            </w:r>
          </w:p>
          <w:p w14:paraId="21B71F11" w14:textId="0009BB4C" w:rsidR="003B7D9B" w:rsidRDefault="00834196" w:rsidP="00C35141">
            <w:pPr>
              <w:pStyle w:val="a"/>
              <w:cnfStyle w:val="000000000000" w:firstRow="0" w:lastRow="0" w:firstColumn="0" w:lastColumn="0" w:oddVBand="0" w:evenVBand="0" w:oddHBand="0" w:evenHBand="0" w:firstRowFirstColumn="0" w:firstRowLastColumn="0" w:lastRowFirstColumn="0" w:lastRowLastColumn="0"/>
            </w:pPr>
            <w:r>
              <w:t xml:space="preserve">Knowledge of </w:t>
            </w:r>
            <w:r w:rsidR="003B7D9B">
              <w:t>healthcare apps</w:t>
            </w:r>
          </w:p>
          <w:p w14:paraId="710407F5" w14:textId="6BF05F32" w:rsidR="00834196" w:rsidRDefault="003B7D9B" w:rsidP="00C35141">
            <w:pPr>
              <w:pStyle w:val="a"/>
              <w:cnfStyle w:val="000000000000" w:firstRow="0" w:lastRow="0" w:firstColumn="0" w:lastColumn="0" w:oddVBand="0" w:evenVBand="0" w:oddHBand="0" w:evenHBand="0" w:firstRowFirstColumn="0" w:firstRowLastColumn="0" w:lastRowFirstColumn="0" w:lastRowLastColumn="0"/>
            </w:pPr>
            <w:r>
              <w:t>Knowledge on how to assess the quality of health care apps</w:t>
            </w:r>
            <w:r w:rsidR="00834196">
              <w:t xml:space="preserve"> </w:t>
            </w:r>
          </w:p>
          <w:p w14:paraId="04A064CD" w14:textId="56BD2BA4" w:rsidR="000331B6" w:rsidRDefault="000331B6" w:rsidP="000331B6">
            <w:pPr>
              <w:jc w:val="left"/>
              <w:cnfStyle w:val="000000000000" w:firstRow="0" w:lastRow="0" w:firstColumn="0" w:lastColumn="0" w:oddVBand="0" w:evenVBand="0" w:oddHBand="0" w:evenHBand="0" w:firstRowFirstColumn="0" w:firstRowLastColumn="0" w:lastRowFirstColumn="0" w:lastRowLastColumn="0"/>
            </w:pPr>
            <w:r>
              <w:t>The trainer will check the completion of the quiz and will support each learner depending on their main gaps.</w:t>
            </w:r>
          </w:p>
          <w:p w14:paraId="12F42F0C" w14:textId="44296293" w:rsidR="00FF7036" w:rsidRPr="003B7D9B" w:rsidRDefault="00834196" w:rsidP="00FF7036">
            <w:pPr>
              <w:jc w:val="left"/>
              <w:cnfStyle w:val="000000000000" w:firstRow="0" w:lastRow="0" w:firstColumn="0" w:lastColumn="0" w:oddVBand="0" w:evenVBand="0" w:oddHBand="0" w:evenHBand="0" w:firstRowFirstColumn="0" w:firstRowLastColumn="0" w:lastRowFirstColumn="0" w:lastRowLastColumn="0"/>
              <w:rPr>
                <w:b/>
                <w:bCs w:val="0"/>
              </w:rPr>
            </w:pPr>
            <w:r w:rsidRPr="003B7D9B">
              <w:rPr>
                <w:b/>
                <w:bCs w:val="0"/>
              </w:rPr>
              <w:t xml:space="preserve">Resources: </w:t>
            </w:r>
          </w:p>
          <w:p w14:paraId="52F89EE9" w14:textId="689224A2" w:rsidR="00FF7036" w:rsidRPr="003B7D9B" w:rsidRDefault="000331B6">
            <w:pPr>
              <w:pStyle w:val="a"/>
              <w:cnfStyle w:val="000000000000" w:firstRow="0" w:lastRow="0" w:firstColumn="0" w:lastColumn="0" w:oddVBand="0" w:evenVBand="0" w:oddHBand="0" w:evenHBand="0" w:firstRowFirstColumn="0" w:firstRowLastColumn="0" w:lastRowFirstColumn="0" w:lastRowLastColumn="0"/>
            </w:pPr>
            <w:r>
              <w:t>Quiz</w:t>
            </w:r>
            <w:r w:rsidR="00F769FF">
              <w:t>zes 11.</w:t>
            </w:r>
            <w:r w:rsidR="000A6BD7">
              <w:t>3 (PPT)</w:t>
            </w:r>
            <w:r w:rsidR="00834196" w:rsidRPr="003B7D9B">
              <w:t xml:space="preserve"> </w:t>
            </w:r>
          </w:p>
          <w:p w14:paraId="4827A517" w14:textId="63B3A764" w:rsidR="00834196" w:rsidRPr="00111A0D" w:rsidRDefault="00834196">
            <w:pPr>
              <w:pStyle w:val="a"/>
              <w:cnfStyle w:val="000000000000" w:firstRow="0" w:lastRow="0" w:firstColumn="0" w:lastColumn="0" w:oddVBand="0" w:evenVBand="0" w:oddHBand="0" w:evenHBand="0" w:firstRowFirstColumn="0" w:firstRowLastColumn="0" w:lastRowFirstColumn="0" w:lastRowLastColumn="0"/>
            </w:pPr>
            <w:r w:rsidRPr="003B7D9B">
              <w:t>Online training platform</w:t>
            </w:r>
          </w:p>
        </w:tc>
      </w:tr>
    </w:tbl>
    <w:p w14:paraId="7532ED4A" w14:textId="625B4C03" w:rsidR="00A6629C" w:rsidRPr="005E5559" w:rsidRDefault="00347CAA" w:rsidP="00D2235E">
      <w:pPr>
        <w:pStyle w:val="2"/>
        <w:numPr>
          <w:ilvl w:val="1"/>
          <w:numId w:val="47"/>
        </w:numPr>
      </w:pPr>
      <w:bookmarkStart w:id="21" w:name="_Toc155711528"/>
      <w:r w:rsidRPr="00347CAA">
        <w:rPr>
          <w:rStyle w:val="2Char"/>
          <w:bCs/>
          <w:iCs/>
        </w:rPr>
        <w:t>Closure session</w:t>
      </w:r>
      <w:bookmarkEnd w:id="21"/>
      <w:r>
        <w:rPr>
          <w:rStyle w:val="2Char"/>
          <w:bCs/>
          <w:iCs/>
        </w:rPr>
        <w:t xml:space="preserve"> </w:t>
      </w:r>
    </w:p>
    <w:tbl>
      <w:tblPr>
        <w:tblStyle w:val="Gitternetztabelle1hell-Akz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547"/>
        <w:gridCol w:w="6469"/>
      </w:tblGrid>
      <w:tr w:rsidR="00A6629C" w:rsidRPr="00E8295C" w14:paraId="240DBB33" w14:textId="77777777" w:rsidTr="00AB34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002060"/>
            <w:tcMar>
              <w:top w:w="284" w:type="dxa"/>
              <w:left w:w="284" w:type="dxa"/>
              <w:bottom w:w="284" w:type="dxa"/>
              <w:right w:w="284" w:type="dxa"/>
            </w:tcMar>
          </w:tcPr>
          <w:p w14:paraId="3DC62033" w14:textId="77777777" w:rsidR="00A6629C" w:rsidRPr="00642473" w:rsidRDefault="00A6629C" w:rsidP="00AB3417">
            <w:pPr>
              <w:pBdr>
                <w:top w:val="nil"/>
                <w:left w:val="nil"/>
                <w:bottom w:val="nil"/>
                <w:right w:val="nil"/>
                <w:between w:val="nil"/>
              </w:pBdr>
              <w:spacing w:before="120" w:line="240" w:lineRule="auto"/>
              <w:jc w:val="left"/>
              <w:rPr>
                <w:b w:val="0"/>
                <w:sz w:val="20"/>
                <w:szCs w:val="20"/>
              </w:rPr>
            </w:pPr>
            <w:r>
              <w:t>Step and duration</w:t>
            </w:r>
          </w:p>
        </w:tc>
        <w:tc>
          <w:tcPr>
            <w:tcW w:w="6469" w:type="dxa"/>
            <w:shd w:val="clear" w:color="auto" w:fill="002060"/>
            <w:tcMar>
              <w:top w:w="284" w:type="dxa"/>
              <w:left w:w="284" w:type="dxa"/>
              <w:bottom w:w="284" w:type="dxa"/>
              <w:right w:w="284" w:type="dxa"/>
            </w:tcMar>
          </w:tcPr>
          <w:p w14:paraId="74CE2927" w14:textId="77777777" w:rsidR="00A6629C" w:rsidRPr="00E8295C" w:rsidRDefault="00A6629C" w:rsidP="00AB3417">
            <w:pPr>
              <w:spacing w:line="360" w:lineRule="auto"/>
              <w:jc w:val="left"/>
              <w:cnfStyle w:val="100000000000" w:firstRow="1" w:lastRow="0" w:firstColumn="0" w:lastColumn="0" w:oddVBand="0" w:evenVBand="0" w:oddHBand="0" w:evenHBand="0" w:firstRowFirstColumn="0" w:firstRowLastColumn="0" w:lastRowFirstColumn="0" w:lastRowLastColumn="0"/>
              <w:rPr>
                <w:i/>
                <w:color w:val="7030A0"/>
                <w:highlight w:val="yellow"/>
                <w:lang w:val="en-US"/>
              </w:rPr>
            </w:pPr>
            <w:r>
              <w:t>Content</w:t>
            </w:r>
          </w:p>
        </w:tc>
      </w:tr>
      <w:tr w:rsidR="00A6629C" w:rsidRPr="00E8295C" w14:paraId="38FA1B62" w14:textId="77777777" w:rsidTr="000B3F46">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5" w:themeFillTint="33"/>
            <w:tcMar>
              <w:top w:w="284" w:type="dxa"/>
              <w:left w:w="284" w:type="dxa"/>
              <w:bottom w:w="284" w:type="dxa"/>
              <w:right w:w="284" w:type="dxa"/>
            </w:tcMar>
          </w:tcPr>
          <w:p w14:paraId="3DD35B16" w14:textId="6F1A6FB4" w:rsidR="00A6629C" w:rsidRPr="002C60DA" w:rsidRDefault="00A6629C" w:rsidP="00AB3417">
            <w:pPr>
              <w:pBdr>
                <w:top w:val="nil"/>
                <w:left w:val="nil"/>
                <w:bottom w:val="nil"/>
                <w:right w:val="nil"/>
                <w:between w:val="nil"/>
              </w:pBdr>
              <w:spacing w:before="120" w:line="240" w:lineRule="auto"/>
              <w:jc w:val="left"/>
              <w:rPr>
                <w:color w:val="002060"/>
                <w:lang w:val="en-US"/>
              </w:rPr>
            </w:pPr>
            <w:r w:rsidRPr="002C60DA">
              <w:rPr>
                <w:color w:val="002060"/>
              </w:rPr>
              <w:t>1</w:t>
            </w:r>
            <w:r w:rsidR="003B7D9B">
              <w:rPr>
                <w:color w:val="002060"/>
              </w:rPr>
              <w:t>1</w:t>
            </w:r>
            <w:r w:rsidRPr="002C60DA">
              <w:rPr>
                <w:color w:val="002060"/>
              </w:rPr>
              <w:t>.</w:t>
            </w:r>
            <w:r w:rsidR="004A3508" w:rsidRPr="002C60DA">
              <w:rPr>
                <w:color w:val="002060"/>
                <w:lang w:val="en-US"/>
              </w:rPr>
              <w:t>4</w:t>
            </w:r>
            <w:r w:rsidRPr="002C60DA">
              <w:rPr>
                <w:color w:val="002060"/>
                <w:lang w:val="en-US"/>
              </w:rPr>
              <w:t>.</w:t>
            </w:r>
          </w:p>
          <w:p w14:paraId="705A2060" w14:textId="0D743FD2" w:rsidR="00A6629C" w:rsidRPr="002C60DA" w:rsidRDefault="004A3508" w:rsidP="00AB3417">
            <w:pPr>
              <w:pBdr>
                <w:top w:val="nil"/>
                <w:left w:val="nil"/>
                <w:bottom w:val="nil"/>
                <w:right w:val="nil"/>
                <w:between w:val="nil"/>
              </w:pBdr>
              <w:spacing w:before="120" w:line="240" w:lineRule="auto"/>
              <w:jc w:val="left"/>
              <w:rPr>
                <w:color w:val="002060"/>
              </w:rPr>
            </w:pPr>
            <w:r w:rsidRPr="002C60DA">
              <w:rPr>
                <w:color w:val="002060"/>
              </w:rPr>
              <w:t>Closing</w:t>
            </w:r>
          </w:p>
          <w:p w14:paraId="4C98E45B" w14:textId="4B6C7FCB" w:rsidR="00A6629C" w:rsidRPr="002E7805" w:rsidRDefault="00DD7110" w:rsidP="00AB3417">
            <w:pPr>
              <w:jc w:val="left"/>
              <w:rPr>
                <w:b w:val="0"/>
                <w:bCs/>
                <w:sz w:val="20"/>
                <w:szCs w:val="20"/>
                <w:highlight w:val="yellow"/>
                <w:lang w:val="en-US"/>
              </w:rPr>
            </w:pPr>
            <w:r>
              <w:rPr>
                <w:b w:val="0"/>
                <w:bCs/>
                <w:color w:val="002060"/>
              </w:rPr>
              <w:t>1 hour</w:t>
            </w:r>
          </w:p>
        </w:tc>
        <w:tc>
          <w:tcPr>
            <w:tcW w:w="6469" w:type="dxa"/>
            <w:tcMar>
              <w:top w:w="284" w:type="dxa"/>
              <w:left w:w="284" w:type="dxa"/>
              <w:bottom w:w="284" w:type="dxa"/>
              <w:right w:w="284" w:type="dxa"/>
            </w:tcMar>
            <w:vAlign w:val="center"/>
          </w:tcPr>
          <w:p w14:paraId="409F1199" w14:textId="4126B70F" w:rsidR="003B7D9B" w:rsidRPr="003B7D9B" w:rsidRDefault="003B7D9B" w:rsidP="003B7D9B">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eastAsia="de-DE"/>
              </w:rPr>
            </w:pPr>
            <w:r w:rsidRPr="003B7D9B">
              <w:rPr>
                <w:rFonts w:eastAsia="Times New Roman"/>
                <w:bCs w:val="0"/>
                <w:color w:val="000000"/>
                <w:lang w:eastAsia="de-DE"/>
              </w:rPr>
              <w:t xml:space="preserve">This session can be </w:t>
            </w:r>
            <w:r>
              <w:rPr>
                <w:rFonts w:eastAsia="Times New Roman"/>
                <w:bCs w:val="0"/>
                <w:color w:val="000000"/>
                <w:lang w:eastAsia="de-DE"/>
              </w:rPr>
              <w:t>organized</w:t>
            </w:r>
            <w:r w:rsidRPr="003B7D9B">
              <w:rPr>
                <w:rFonts w:eastAsia="Times New Roman"/>
                <w:bCs w:val="0"/>
                <w:color w:val="000000"/>
                <w:lang w:eastAsia="de-DE"/>
              </w:rPr>
              <w:t xml:space="preserve"> face-to-face or online. </w:t>
            </w:r>
          </w:p>
          <w:p w14:paraId="3172ECDB" w14:textId="77777777" w:rsidR="003B7D9B" w:rsidRPr="003B7D9B" w:rsidRDefault="003B7D9B" w:rsidP="003B7D9B">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eastAsia="de-DE"/>
              </w:rPr>
            </w:pPr>
            <w:r w:rsidRPr="003B7D9B">
              <w:rPr>
                <w:rFonts w:eastAsia="Times New Roman"/>
                <w:bCs w:val="0"/>
                <w:color w:val="000000"/>
                <w:lang w:eastAsia="de-DE"/>
              </w:rPr>
              <w:t>The learners are asked to present their plan for using healthcare services apps linked to their own person or to a friend or relative. They are asked what kind of challenges they faced – if any – and how they coped with it.</w:t>
            </w:r>
          </w:p>
          <w:p w14:paraId="20F551F8" w14:textId="65856F42" w:rsidR="003B7D9B" w:rsidRPr="003B7D9B" w:rsidRDefault="003B7D9B" w:rsidP="003B7D9B">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3B7D9B">
              <w:rPr>
                <w:rFonts w:eastAsia="Times New Roman"/>
                <w:bCs w:val="0"/>
                <w:color w:val="000000"/>
                <w:lang w:val="de-DE" w:eastAsia="de-DE"/>
              </w:rPr>
              <w:t xml:space="preserve">The </w:t>
            </w:r>
            <w:proofErr w:type="spellStart"/>
            <w:r w:rsidRPr="003B7D9B">
              <w:rPr>
                <w:rFonts w:eastAsia="Times New Roman"/>
                <w:bCs w:val="0"/>
                <w:color w:val="000000"/>
                <w:lang w:val="de-DE" w:eastAsia="de-DE"/>
              </w:rPr>
              <w:t>outcome</w:t>
            </w:r>
            <w:proofErr w:type="spellEnd"/>
            <w:r w:rsidRPr="003B7D9B">
              <w:rPr>
                <w:rFonts w:eastAsia="Times New Roman"/>
                <w:bCs w:val="0"/>
                <w:color w:val="000000"/>
                <w:lang w:val="de-DE" w:eastAsia="de-DE"/>
              </w:rPr>
              <w:t xml:space="preserve"> will </w:t>
            </w:r>
            <w:proofErr w:type="spellStart"/>
            <w:r w:rsidRPr="003B7D9B">
              <w:rPr>
                <w:rFonts w:eastAsia="Times New Roman"/>
                <w:bCs w:val="0"/>
                <w:color w:val="000000"/>
                <w:lang w:val="de-DE" w:eastAsia="de-DE"/>
              </w:rPr>
              <w:t>be</w:t>
            </w:r>
            <w:proofErr w:type="spellEnd"/>
            <w:r w:rsidRPr="003B7D9B">
              <w:rPr>
                <w:rFonts w:eastAsia="Times New Roman"/>
                <w:bCs w:val="0"/>
                <w:color w:val="000000"/>
                <w:lang w:val="de-DE" w:eastAsia="de-DE"/>
              </w:rPr>
              <w:t> </w:t>
            </w:r>
          </w:p>
          <w:p w14:paraId="7E566AB6" w14:textId="09AC849A" w:rsidR="003B7D9B" w:rsidRPr="00262B9B" w:rsidRDefault="003B7D9B" w:rsidP="00262B9B">
            <w:pPr>
              <w:pStyle w:val="a"/>
              <w:cnfStyle w:val="000000000000" w:firstRow="0" w:lastRow="0" w:firstColumn="0" w:lastColumn="0" w:oddVBand="0" w:evenVBand="0" w:oddHBand="0" w:evenHBand="0" w:firstRowFirstColumn="0" w:firstRowLastColumn="0" w:lastRowFirstColumn="0" w:lastRowLastColumn="0"/>
            </w:pPr>
            <w:r w:rsidRPr="003B7D9B">
              <w:rPr>
                <w:rFonts w:eastAsia="Times New Roman"/>
                <w:color w:val="000000"/>
                <w:lang w:eastAsia="de-DE"/>
              </w:rPr>
              <w:t xml:space="preserve">a collection of examples of healthcare services apps in </w:t>
            </w:r>
            <w:r w:rsidRPr="00262B9B">
              <w:t>their country of arrival (based on the identification of healthcare apps)</w:t>
            </w:r>
          </w:p>
          <w:p w14:paraId="5448BD3B" w14:textId="23989F73" w:rsidR="003B7D9B" w:rsidRPr="003B7D9B" w:rsidRDefault="003B7D9B" w:rsidP="00262B9B">
            <w:pPr>
              <w:pStyle w:val="a"/>
              <w:cnfStyle w:val="000000000000" w:firstRow="0" w:lastRow="0" w:firstColumn="0" w:lastColumn="0" w:oddVBand="0" w:evenVBand="0" w:oddHBand="0" w:evenHBand="0" w:firstRowFirstColumn="0" w:firstRowLastColumn="0" w:lastRowFirstColumn="0" w:lastRowLastColumn="0"/>
            </w:pPr>
            <w:r w:rsidRPr="00262B9B">
              <w:t>a priority</w:t>
            </w:r>
            <w:r w:rsidRPr="003B7D9B">
              <w:t xml:space="preserve"> list of healthcare services that the learners regard as specifically useful for them/a friend/a relative (based on </w:t>
            </w:r>
            <w:r>
              <w:t>the</w:t>
            </w:r>
            <w:r w:rsidRPr="003B7D9B">
              <w:t xml:space="preserve"> plan for using healthcare app services)</w:t>
            </w:r>
          </w:p>
          <w:p w14:paraId="059056AE" w14:textId="77777777" w:rsidR="003B7D9B" w:rsidRPr="003B7D9B" w:rsidRDefault="003B7D9B" w:rsidP="003B7D9B">
            <w:pPr>
              <w:spacing w:before="120" w:beforeAutospacing="0" w:after="220" w:afterAutospacing="0"/>
              <w:cnfStyle w:val="000000000000" w:firstRow="0" w:lastRow="0" w:firstColumn="0" w:lastColumn="0" w:oddVBand="0" w:evenVBand="0" w:oddHBand="0" w:evenHBand="0" w:firstRowFirstColumn="0" w:firstRowLastColumn="0" w:lastRowFirstColumn="0" w:lastRowLastColumn="0"/>
              <w:rPr>
                <w:rFonts w:eastAsia="Times New Roman"/>
                <w:bCs w:val="0"/>
                <w:sz w:val="24"/>
                <w:szCs w:val="24"/>
                <w:lang w:val="de-DE" w:eastAsia="de-DE"/>
              </w:rPr>
            </w:pPr>
            <w:r w:rsidRPr="003B7D9B">
              <w:rPr>
                <w:rFonts w:eastAsia="Times New Roman"/>
                <w:b/>
                <w:color w:val="000000"/>
                <w:lang w:val="de-DE" w:eastAsia="de-DE"/>
              </w:rPr>
              <w:t>Resources:</w:t>
            </w:r>
          </w:p>
          <w:p w14:paraId="2BD8D898" w14:textId="57400A41" w:rsidR="00A6629C" w:rsidRPr="003B7D9B" w:rsidRDefault="003B7D9B" w:rsidP="00C35141">
            <w:pPr>
              <w:pStyle w:val="a"/>
              <w:cnfStyle w:val="000000000000" w:firstRow="0" w:lastRow="0" w:firstColumn="0" w:lastColumn="0" w:oddVBand="0" w:evenVBand="0" w:oddHBand="0" w:evenHBand="0" w:firstRowFirstColumn="0" w:firstRowLastColumn="0" w:lastRowFirstColumn="0" w:lastRowLastColumn="0"/>
            </w:pPr>
            <w:r w:rsidRPr="003B7D9B">
              <w:t xml:space="preserve">Filled in templates </w:t>
            </w:r>
            <w:r>
              <w:t>of 11.</w:t>
            </w:r>
            <w:r w:rsidR="000A6BD7">
              <w:t>4</w:t>
            </w:r>
            <w:r>
              <w:t>.1 and 11.</w:t>
            </w:r>
            <w:r w:rsidR="000A6BD7">
              <w:t>4</w:t>
            </w:r>
            <w:r>
              <w:t>.2</w:t>
            </w:r>
            <w:r w:rsidR="000A6BD7">
              <w:t xml:space="preserve"> (word)</w:t>
            </w:r>
          </w:p>
        </w:tc>
      </w:tr>
    </w:tbl>
    <w:p w14:paraId="1D52595B" w14:textId="77777777" w:rsidR="00C05ED8" w:rsidRDefault="00C05ED8" w:rsidP="00002AE9">
      <w:pPr>
        <w:pStyle w:val="1"/>
        <w:numPr>
          <w:ilvl w:val="0"/>
          <w:numId w:val="0"/>
        </w:numPr>
        <w:rPr>
          <w:rStyle w:val="af8"/>
          <w:i w:val="0"/>
          <w:iCs w:val="0"/>
          <w:color w:val="002060"/>
        </w:rPr>
      </w:pPr>
    </w:p>
    <w:p w14:paraId="5D7AA268" w14:textId="636C96CB" w:rsidR="004E67B8" w:rsidRPr="00871134" w:rsidRDefault="00D2235E" w:rsidP="00002AE9">
      <w:pPr>
        <w:pStyle w:val="1"/>
        <w:numPr>
          <w:ilvl w:val="0"/>
          <w:numId w:val="0"/>
        </w:numPr>
        <w:rPr>
          <w:rStyle w:val="af8"/>
          <w:i w:val="0"/>
          <w:iCs w:val="0"/>
          <w:color w:val="002060"/>
        </w:rPr>
      </w:pPr>
      <w:bookmarkStart w:id="22" w:name="_Toc155711529"/>
      <w:r>
        <w:rPr>
          <w:rStyle w:val="af8"/>
          <w:i w:val="0"/>
          <w:iCs w:val="0"/>
          <w:color w:val="002060"/>
        </w:rPr>
        <w:t>3</w:t>
      </w:r>
      <w:r>
        <w:rPr>
          <w:rStyle w:val="af8"/>
          <w:i w:val="0"/>
          <w:iCs w:val="0"/>
          <w:color w:val="002060"/>
        </w:rPr>
        <w:tab/>
      </w:r>
      <w:r w:rsidR="004E67B8" w:rsidRPr="00871134">
        <w:rPr>
          <w:rStyle w:val="af8"/>
          <w:i w:val="0"/>
          <w:iCs w:val="0"/>
          <w:color w:val="002060"/>
        </w:rPr>
        <w:t>Bibliography</w:t>
      </w:r>
      <w:bookmarkEnd w:id="22"/>
    </w:p>
    <w:p w14:paraId="7E258A4C" w14:textId="30BB447F" w:rsidR="00932B57" w:rsidRPr="00262B9B" w:rsidRDefault="00262B9B" w:rsidP="00C05ED8">
      <w:pPr>
        <w:numPr>
          <w:ilvl w:val="0"/>
          <w:numId w:val="38"/>
        </w:numPr>
        <w:jc w:val="left"/>
      </w:pPr>
      <w:r w:rsidRPr="00262B9B">
        <w:t xml:space="preserve">The Robert Koch Institute </w:t>
      </w:r>
      <w:r>
        <w:t xml:space="preserve">(Berlin) </w:t>
      </w:r>
      <w:r w:rsidRPr="00262B9B">
        <w:t>offers a good overview of publications on the topic of "Migration and Health" in German language:</w:t>
      </w:r>
      <w:r>
        <w:t xml:space="preserve"> </w:t>
      </w:r>
      <w:r w:rsidR="00932B57" w:rsidRPr="00262B9B">
        <w:br/>
      </w:r>
      <w:hyperlink r:id="rId19" w:history="1">
        <w:r w:rsidR="00932B57" w:rsidRPr="00262B9B">
          <w:rPr>
            <w:rStyle w:val="-"/>
          </w:rPr>
          <w:t>https://www.rki.de/DE/Content/Gesundheitsmonitoring/Themen/Migration/migration_node.html</w:t>
        </w:r>
      </w:hyperlink>
      <w:r w:rsidR="00932B57" w:rsidRPr="00262B9B">
        <w:rPr>
          <w:u w:val="single"/>
        </w:rPr>
        <w:t xml:space="preserve">, </w:t>
      </w:r>
      <w:r>
        <w:t>retrieved</w:t>
      </w:r>
      <w:r w:rsidR="00932B57" w:rsidRPr="00262B9B">
        <w:t xml:space="preserve"> 8.11.23</w:t>
      </w:r>
    </w:p>
    <w:p w14:paraId="1CCF5090" w14:textId="24B86655" w:rsidR="00C55CDC" w:rsidRPr="00C55CDC" w:rsidRDefault="00C55CDC" w:rsidP="00C55CDC">
      <w:pPr>
        <w:numPr>
          <w:ilvl w:val="0"/>
          <w:numId w:val="38"/>
        </w:numPr>
        <w:jc w:val="left"/>
      </w:pPr>
      <w:r w:rsidRPr="00C55CDC">
        <w:rPr>
          <w:lang w:val="en-US"/>
        </w:rPr>
        <w:t xml:space="preserve">European Parliament, Directorate General for Internal Policy: Research for CULT–Committee. Why Cultural Work with Refugees (2017). Retrieved </w:t>
      </w:r>
      <w:r w:rsidR="00262B9B" w:rsidRPr="00262B9B">
        <w:t>8.11.23</w:t>
      </w:r>
      <w:r w:rsidR="00262B9B">
        <w:t xml:space="preserve"> </w:t>
      </w:r>
      <w:r w:rsidRPr="00C55CDC">
        <w:rPr>
          <w:lang w:val="en-US"/>
        </w:rPr>
        <w:t xml:space="preserve">from: </w:t>
      </w:r>
      <w:hyperlink r:id="rId20" w:history="1">
        <w:r w:rsidRPr="00C55CDC">
          <w:rPr>
            <w:rStyle w:val="-"/>
            <w:lang w:val="en-US"/>
          </w:rPr>
          <w:t>http://www.europarl.europa.eu/RegData/etudes/IDAN/2017/602004/IPOL_IDA(2017)602004_EN.pdf</w:t>
        </w:r>
      </w:hyperlink>
    </w:p>
    <w:p w14:paraId="7E1AAF1D" w14:textId="77777777" w:rsidR="00932B57" w:rsidRPr="00932B57" w:rsidRDefault="00932B57" w:rsidP="00C05ED8">
      <w:pPr>
        <w:numPr>
          <w:ilvl w:val="0"/>
          <w:numId w:val="38"/>
        </w:numPr>
        <w:rPr>
          <w:lang w:val="de-DE"/>
        </w:rPr>
      </w:pPr>
      <w:r w:rsidRPr="00932B57">
        <w:rPr>
          <w:lang w:val="de-DE"/>
        </w:rPr>
        <w:t xml:space="preserve">Günther, W., Reiter, R., Schmidt, P.F. (2019). Migration, Integration und Gesundheit. In: Pickel, G., Decker, O., </w:t>
      </w:r>
      <w:proofErr w:type="spellStart"/>
      <w:r w:rsidRPr="00932B57">
        <w:rPr>
          <w:lang w:val="de-DE"/>
        </w:rPr>
        <w:t>Kailitz</w:t>
      </w:r>
      <w:proofErr w:type="spellEnd"/>
      <w:r w:rsidRPr="00932B57">
        <w:rPr>
          <w:lang w:val="de-DE"/>
        </w:rPr>
        <w:t>, S., Röder, A., Schulze Wessel, J. (</w:t>
      </w:r>
      <w:proofErr w:type="spellStart"/>
      <w:r w:rsidRPr="00932B57">
        <w:rPr>
          <w:lang w:val="de-DE"/>
        </w:rPr>
        <w:t>Hrsg</w:t>
      </w:r>
      <w:proofErr w:type="spellEnd"/>
      <w:r w:rsidRPr="00932B57">
        <w:rPr>
          <w:lang w:val="de-DE"/>
        </w:rPr>
        <w:t xml:space="preserve">) Handbuch Integration. Springer VS, Wiesbaden. </w:t>
      </w:r>
      <w:hyperlink r:id="rId21" w:history="1">
        <w:r w:rsidRPr="00932B57">
          <w:rPr>
            <w:rStyle w:val="-"/>
            <w:lang w:val="de-DE"/>
          </w:rPr>
          <w:t>https://doi.org/10.1007/978-3-658-21570-5_45-1</w:t>
        </w:r>
      </w:hyperlink>
    </w:p>
    <w:p w14:paraId="090F4F35" w14:textId="77EE39EA" w:rsidR="00932B57" w:rsidRPr="00262B9B" w:rsidRDefault="00932B57" w:rsidP="00C05ED8">
      <w:pPr>
        <w:numPr>
          <w:ilvl w:val="0"/>
          <w:numId w:val="38"/>
        </w:numPr>
      </w:pPr>
      <w:r w:rsidRPr="00932B57">
        <w:rPr>
          <w:lang w:val="de-DE"/>
        </w:rPr>
        <w:t xml:space="preserve">J. Hoebel B. Wachtler, S. </w:t>
      </w:r>
      <w:proofErr w:type="spellStart"/>
      <w:proofErr w:type="gramStart"/>
      <w:r w:rsidRPr="00932B57">
        <w:rPr>
          <w:lang w:val="de-DE"/>
        </w:rPr>
        <w:t>Müters</w:t>
      </w:r>
      <w:proofErr w:type="spellEnd"/>
      <w:r w:rsidRPr="00932B57">
        <w:rPr>
          <w:lang w:val="de-DE"/>
        </w:rPr>
        <w:t xml:space="preserve"> ,</w:t>
      </w:r>
      <w:proofErr w:type="gramEnd"/>
      <w:r w:rsidRPr="00932B57">
        <w:rPr>
          <w:lang w:val="de-DE"/>
        </w:rPr>
        <w:t>N. Michalski, T. Lampert</w:t>
      </w:r>
      <w:r w:rsidR="00262B9B">
        <w:rPr>
          <w:lang w:val="de-DE"/>
        </w:rPr>
        <w:t>.2021.</w:t>
      </w:r>
      <w:r w:rsidRPr="00932B57">
        <w:rPr>
          <w:lang w:val="de-DE"/>
        </w:rPr>
        <w:t xml:space="preserve"> Migration und Gesundheit. Datenreport 2021 der Bundeszentrale für Politische Bildung. </w:t>
      </w:r>
      <w:hyperlink r:id="rId22" w:history="1">
        <w:r w:rsidRPr="00262B9B">
          <w:rPr>
            <w:rStyle w:val="-"/>
          </w:rPr>
          <w:t>https://www.bpb.de/kurz-knapp/zahlen-und-fakten/datenreport-2021/gesundheit/330137/migration-und-gesundheit/</w:t>
        </w:r>
      </w:hyperlink>
      <w:r w:rsidRPr="00262B9B">
        <w:t xml:space="preserve">, </w:t>
      </w:r>
      <w:r w:rsidR="00262B9B">
        <w:t>retrieved</w:t>
      </w:r>
      <w:r w:rsidRPr="00262B9B">
        <w:t xml:space="preserve"> 8.11.23</w:t>
      </w:r>
    </w:p>
    <w:p w14:paraId="2B5E631F" w14:textId="77777777" w:rsidR="00932B57" w:rsidRPr="00932B57" w:rsidRDefault="00932B57" w:rsidP="00C05ED8">
      <w:pPr>
        <w:numPr>
          <w:ilvl w:val="0"/>
          <w:numId w:val="38"/>
        </w:numPr>
        <w:rPr>
          <w:lang w:val="de-DE"/>
        </w:rPr>
      </w:pPr>
      <w:r w:rsidRPr="00932B57">
        <w:rPr>
          <w:lang w:val="de-DE"/>
        </w:rPr>
        <w:t>Klein, P., und P. Albrecht. 2017. Asylbewerber und ihre Versorgungssituation. </w:t>
      </w:r>
      <w:r w:rsidRPr="00262B9B">
        <w:rPr>
          <w:lang w:val="de-DE"/>
        </w:rPr>
        <w:t>Monatsschrift Kinderheilkunde</w:t>
      </w:r>
      <w:r w:rsidRPr="00932B57">
        <w:rPr>
          <w:lang w:val="de-DE"/>
        </w:rPr>
        <w:t> 165:18–28.</w:t>
      </w:r>
    </w:p>
    <w:p w14:paraId="2E94FBF5" w14:textId="77777777" w:rsidR="00932B57" w:rsidRPr="00932B57" w:rsidRDefault="00932B57" w:rsidP="00B12EC6">
      <w:pPr>
        <w:numPr>
          <w:ilvl w:val="0"/>
          <w:numId w:val="38"/>
        </w:numPr>
        <w:rPr>
          <w:lang w:val="de-DE"/>
        </w:rPr>
      </w:pPr>
      <w:r w:rsidRPr="00932B57">
        <w:rPr>
          <w:lang w:val="de-DE"/>
        </w:rPr>
        <w:t>Migration, Flucht und Gesundheit – Aktuelle Perspektiven aus Deutschland. Bundesgesundheitsblatt 66. Oktober 2023</w:t>
      </w:r>
    </w:p>
    <w:p w14:paraId="5F0D5EF2" w14:textId="77777777" w:rsidR="00932B57" w:rsidRPr="00932B57" w:rsidRDefault="00932B57" w:rsidP="00C05ED8">
      <w:pPr>
        <w:numPr>
          <w:ilvl w:val="0"/>
          <w:numId w:val="38"/>
        </w:numPr>
        <w:rPr>
          <w:lang w:val="de-DE"/>
        </w:rPr>
      </w:pPr>
      <w:proofErr w:type="spellStart"/>
      <w:r w:rsidRPr="00932B57">
        <w:rPr>
          <w:lang w:val="de-DE"/>
        </w:rPr>
        <w:t>Mohammadzadeh</w:t>
      </w:r>
      <w:proofErr w:type="spellEnd"/>
      <w:r w:rsidRPr="00932B57">
        <w:rPr>
          <w:lang w:val="de-DE"/>
        </w:rPr>
        <w:t xml:space="preserve">, Zahra, Felicitas Jung, und Monika </w:t>
      </w:r>
      <w:proofErr w:type="spellStart"/>
      <w:r w:rsidRPr="00932B57">
        <w:rPr>
          <w:lang w:val="de-DE"/>
        </w:rPr>
        <w:t>Lelgemann</w:t>
      </w:r>
      <w:proofErr w:type="spellEnd"/>
      <w:r w:rsidRPr="00932B57">
        <w:rPr>
          <w:lang w:val="de-DE"/>
        </w:rPr>
        <w:t>. 2016. Gesundheit für Flüchtlinge – das Bremer Modell. </w:t>
      </w:r>
      <w:r w:rsidRPr="00262B9B">
        <w:rPr>
          <w:lang w:val="de-DE"/>
        </w:rPr>
        <w:t>Bundesgesundheitsblatt </w:t>
      </w:r>
      <w:r w:rsidRPr="00932B57">
        <w:rPr>
          <w:lang w:val="de-DE"/>
        </w:rPr>
        <w:t>59:561–569.</w:t>
      </w:r>
    </w:p>
    <w:p w14:paraId="14C02849" w14:textId="4F79BDC6" w:rsidR="00C55CDC" w:rsidRPr="00C05ED8" w:rsidRDefault="00C55CDC" w:rsidP="00C05ED8">
      <w:pPr>
        <w:numPr>
          <w:ilvl w:val="0"/>
          <w:numId w:val="38"/>
        </w:numPr>
        <w:jc w:val="left"/>
      </w:pPr>
      <w:r w:rsidRPr="00C55CDC">
        <w:rPr>
          <w:lang w:val="en-US"/>
        </w:rPr>
        <w:t>NSW Refugee Health Service and STARTTS (NSW Service for the Treatment and Rehabilitation of Torture and Trauma Survivors)</w:t>
      </w:r>
      <w:r w:rsidR="00262B9B">
        <w:rPr>
          <w:lang w:val="en-US"/>
        </w:rPr>
        <w:t xml:space="preserve">. 2014. </w:t>
      </w:r>
      <w:r w:rsidRPr="00262B9B">
        <w:rPr>
          <w:lang w:val="en-US"/>
        </w:rPr>
        <w:t>Working with refugees: a guide for social workers</w:t>
      </w:r>
      <w:r w:rsidRPr="00C55CDC">
        <w:rPr>
          <w:lang w:val="en-US"/>
        </w:rPr>
        <w:t xml:space="preserve">. Retrieved </w:t>
      </w:r>
      <w:r w:rsidR="00262B9B">
        <w:rPr>
          <w:lang w:val="en-US"/>
        </w:rPr>
        <w:t xml:space="preserve">9.11.23 </w:t>
      </w:r>
      <w:r w:rsidRPr="00C55CDC">
        <w:rPr>
          <w:lang w:val="en-US"/>
        </w:rPr>
        <w:t xml:space="preserve">from: </w:t>
      </w:r>
      <w:hyperlink r:id="rId23" w:history="1">
        <w:r w:rsidRPr="00C55CDC">
          <w:rPr>
            <w:rStyle w:val="-"/>
            <w:lang w:val="en-US"/>
          </w:rPr>
          <w:t>https://www.startts.org.au/media/Resource-Working-with-Refugees-Social-Worker-Guide.pdf</w:t>
        </w:r>
      </w:hyperlink>
    </w:p>
    <w:p w14:paraId="2C8585E9" w14:textId="26A47992" w:rsidR="00C55CDC" w:rsidRPr="00C55CDC" w:rsidRDefault="00C55CDC" w:rsidP="00C05ED8">
      <w:pPr>
        <w:numPr>
          <w:ilvl w:val="0"/>
          <w:numId w:val="38"/>
        </w:numPr>
        <w:jc w:val="left"/>
      </w:pPr>
      <w:r w:rsidRPr="00C55CDC">
        <w:rPr>
          <w:lang w:val="en-US"/>
        </w:rPr>
        <w:t xml:space="preserve">P.J. Shannon, E. Wieling, </w:t>
      </w:r>
      <w:proofErr w:type="spellStart"/>
      <w:proofErr w:type="gramStart"/>
      <w:r w:rsidRPr="00C55CDC">
        <w:rPr>
          <w:lang w:val="en-US"/>
        </w:rPr>
        <w:t>J.Simmelink</w:t>
      </w:r>
      <w:proofErr w:type="spellEnd"/>
      <w:proofErr w:type="gramEnd"/>
      <w:r w:rsidRPr="00C55CDC">
        <w:rPr>
          <w:lang w:val="en-US"/>
        </w:rPr>
        <w:t>-McCleary, E. Becher</w:t>
      </w:r>
      <w:r w:rsidR="00262B9B">
        <w:rPr>
          <w:lang w:val="en-US"/>
        </w:rPr>
        <w:t>.</w:t>
      </w:r>
      <w:r w:rsidRPr="00C55CDC">
        <w:rPr>
          <w:lang w:val="en-US"/>
        </w:rPr>
        <w:t xml:space="preserve"> </w:t>
      </w:r>
      <w:r w:rsidR="00262B9B" w:rsidRPr="00C55CDC">
        <w:rPr>
          <w:lang w:val="en-US"/>
        </w:rPr>
        <w:t>30 Oct 2014</w:t>
      </w:r>
      <w:r w:rsidR="00262B9B">
        <w:rPr>
          <w:lang w:val="en-US"/>
        </w:rPr>
        <w:t xml:space="preserve">. </w:t>
      </w:r>
      <w:r w:rsidRPr="00262B9B">
        <w:rPr>
          <w:lang w:val="en-US"/>
        </w:rPr>
        <w:t>Beyond Stigma:</w:t>
      </w:r>
      <w:r w:rsidRPr="00C55CDC">
        <w:rPr>
          <w:i/>
          <w:iCs/>
          <w:lang w:val="en-US"/>
        </w:rPr>
        <w:t xml:space="preserve"> </w:t>
      </w:r>
      <w:r w:rsidRPr="00262B9B">
        <w:rPr>
          <w:lang w:val="en-US"/>
        </w:rPr>
        <w:t>Barriers to Discussing Mental Health in Refugee Populations</w:t>
      </w:r>
      <w:r w:rsidR="00262B9B">
        <w:rPr>
          <w:lang w:val="en-US"/>
        </w:rPr>
        <w:t xml:space="preserve">. </w:t>
      </w:r>
      <w:r w:rsidRPr="00C55CDC">
        <w:rPr>
          <w:lang w:val="en-US"/>
        </w:rPr>
        <w:t>Journal of Loss and Trauma International Perspectives on Stress &amp; Coping, Taylor and Francis Online</w:t>
      </w:r>
      <w:r w:rsidR="00262B9B">
        <w:rPr>
          <w:lang w:val="en-US"/>
        </w:rPr>
        <w:t>.</w:t>
      </w:r>
    </w:p>
    <w:p w14:paraId="664297EE" w14:textId="330E55AB" w:rsidR="00C55CDC" w:rsidRPr="00262B9B" w:rsidRDefault="00C55CDC" w:rsidP="00C05ED8">
      <w:pPr>
        <w:numPr>
          <w:ilvl w:val="0"/>
          <w:numId w:val="38"/>
        </w:numPr>
        <w:jc w:val="left"/>
      </w:pPr>
      <w:r w:rsidRPr="00C55CDC">
        <w:rPr>
          <w:lang w:val="en-US"/>
        </w:rPr>
        <w:t>UNHCR</w:t>
      </w:r>
      <w:r w:rsidR="00262B9B">
        <w:rPr>
          <w:lang w:val="en-US"/>
        </w:rPr>
        <w:t>. 2015.</w:t>
      </w:r>
      <w:r w:rsidRPr="00C55CDC">
        <w:rPr>
          <w:lang w:val="en-US"/>
        </w:rPr>
        <w:t xml:space="preserve"> </w:t>
      </w:r>
      <w:r w:rsidRPr="00262B9B">
        <w:rPr>
          <w:lang w:val="en-US"/>
        </w:rPr>
        <w:t>Culture, Context and the Mental Health and Psychosocial Wellbeing of Syrians. A Review for Mental Health and Psychosocial Support staff Working with Syrians Affected by Armed Conflict</w:t>
      </w:r>
      <w:r w:rsidRPr="00C55CDC">
        <w:rPr>
          <w:lang w:val="en-US"/>
        </w:rPr>
        <w:t xml:space="preserve">. Retrieved </w:t>
      </w:r>
      <w:r w:rsidR="00FB3ACD">
        <w:rPr>
          <w:lang w:val="en-US"/>
        </w:rPr>
        <w:t xml:space="preserve">9.11.23 </w:t>
      </w:r>
      <w:r w:rsidRPr="00C55CDC">
        <w:rPr>
          <w:lang w:val="en-US"/>
        </w:rPr>
        <w:t xml:space="preserve">from: </w:t>
      </w:r>
      <w:hyperlink r:id="rId24" w:history="1">
        <w:r w:rsidRPr="00C55CDC">
          <w:rPr>
            <w:rStyle w:val="-"/>
            <w:lang w:val="en-US"/>
          </w:rPr>
          <w:t>https://www.unhcr.org/55f6b90f9.pdf</w:t>
        </w:r>
      </w:hyperlink>
    </w:p>
    <w:p w14:paraId="1A087EE6" w14:textId="0D43DBA7" w:rsidR="00C55CDC" w:rsidRPr="00C55CDC" w:rsidRDefault="00C55CDC" w:rsidP="00C05ED8">
      <w:pPr>
        <w:numPr>
          <w:ilvl w:val="0"/>
          <w:numId w:val="38"/>
        </w:numPr>
        <w:jc w:val="left"/>
      </w:pPr>
      <w:r w:rsidRPr="00C55CDC">
        <w:rPr>
          <w:lang w:val="en-US"/>
        </w:rPr>
        <w:t>UNHCR, IOM, MHPSS</w:t>
      </w:r>
      <w:r w:rsidR="00262B9B">
        <w:rPr>
          <w:lang w:val="en-US"/>
        </w:rPr>
        <w:t>. 2015.</w:t>
      </w:r>
      <w:r w:rsidRPr="00C55CDC">
        <w:rPr>
          <w:lang w:val="en-US"/>
        </w:rPr>
        <w:t xml:space="preserve"> </w:t>
      </w:r>
      <w:r w:rsidRPr="00262B9B">
        <w:rPr>
          <w:lang w:val="en-US"/>
        </w:rPr>
        <w:t>Mental Health and Psychosocial Support for Refugees, Asylum Seekers and Migrants on the Move in Europe. A multi-agency guidance note</w:t>
      </w:r>
      <w:r w:rsidRPr="00C55CDC">
        <w:rPr>
          <w:lang w:val="en-US"/>
        </w:rPr>
        <w:t xml:space="preserve">. Retrieved </w:t>
      </w:r>
      <w:r w:rsidR="00FB3ACD">
        <w:rPr>
          <w:lang w:val="en-US"/>
        </w:rPr>
        <w:t xml:space="preserve">10.11.23 </w:t>
      </w:r>
      <w:r w:rsidRPr="00C55CDC">
        <w:rPr>
          <w:lang w:val="en-US"/>
        </w:rPr>
        <w:t xml:space="preserve">from: </w:t>
      </w:r>
      <w:hyperlink r:id="rId25" w:history="1">
        <w:r w:rsidRPr="00C55CDC">
          <w:rPr>
            <w:rStyle w:val="-"/>
            <w:lang w:val="en-US"/>
          </w:rPr>
          <w:t>http://www.euro.who.int/en/health-topics/health-determinants/migration-and-health/publications/2016/mental-health-and-psychosocial-support-for-refugees,-asylum-seekers-and-migrants-on-the-move-in-europe.-a-multi-agency-guidance-note-2015</w:t>
        </w:r>
      </w:hyperlink>
    </w:p>
    <w:p w14:paraId="6BE5B44B" w14:textId="77777777" w:rsidR="00C55CDC" w:rsidRPr="00C55CDC" w:rsidRDefault="00C55CDC" w:rsidP="00B12EC6">
      <w:pPr>
        <w:ind w:left="720"/>
        <w:jc w:val="left"/>
      </w:pPr>
    </w:p>
    <w:p w14:paraId="003C2C61" w14:textId="5C2DC50C" w:rsidR="00F56D0E" w:rsidRPr="006B1634" w:rsidRDefault="00F56D0E" w:rsidP="006B1634">
      <w:pPr>
        <w:ind w:left="720"/>
        <w:rPr>
          <w:lang w:val="es-ES"/>
        </w:rPr>
      </w:pPr>
    </w:p>
    <w:p w14:paraId="1462311F" w14:textId="77777777" w:rsidR="00F56D0E" w:rsidRPr="006B1634" w:rsidRDefault="00F56D0E" w:rsidP="006B1634">
      <w:pPr>
        <w:ind w:left="720"/>
        <w:rPr>
          <w:lang w:val="es-ES"/>
        </w:rPr>
        <w:sectPr w:rsidR="00F56D0E" w:rsidRPr="006B1634" w:rsidSect="00930EFA">
          <w:footerReference w:type="default" r:id="rId26"/>
          <w:headerReference w:type="first" r:id="rId27"/>
          <w:footerReference w:type="first" r:id="rId28"/>
          <w:type w:val="continuous"/>
          <w:pgSz w:w="11906" w:h="16838"/>
          <w:pgMar w:top="1440" w:right="1440" w:bottom="1440" w:left="1440" w:header="708" w:footer="708" w:gutter="0"/>
          <w:pgNumType w:start="1"/>
          <w:cols w:space="708"/>
          <w:titlePg/>
          <w:docGrid w:linePitch="360"/>
        </w:sectPr>
      </w:pPr>
    </w:p>
    <w:p w14:paraId="5D3FF0C0" w14:textId="26314FAA" w:rsidR="009C6797" w:rsidRPr="009C6797" w:rsidRDefault="00EE3CD8" w:rsidP="00002AE9">
      <w:pPr>
        <w:pStyle w:val="1"/>
        <w:numPr>
          <w:ilvl w:val="0"/>
          <w:numId w:val="0"/>
        </w:numPr>
        <w:ind w:left="426" w:hanging="426"/>
      </w:pPr>
      <w:bookmarkStart w:id="23" w:name="_Toc155711530"/>
      <w:r>
        <w:rPr>
          <w:noProof/>
        </w:rPr>
        <mc:AlternateContent>
          <mc:Choice Requires="wps">
            <w:drawing>
              <wp:anchor distT="45720" distB="45720" distL="114300" distR="114300" simplePos="0" relativeHeight="251662336" behindDoc="0" locked="0" layoutInCell="1" allowOverlap="1" wp14:anchorId="4CC9E853" wp14:editId="0B2630F8">
                <wp:simplePos x="0" y="0"/>
                <wp:positionH relativeFrom="margin">
                  <wp:align>left</wp:align>
                </wp:positionH>
                <wp:positionV relativeFrom="paragraph">
                  <wp:posOffset>457200</wp:posOffset>
                </wp:positionV>
                <wp:extent cx="8886825" cy="246380"/>
                <wp:effectExtent l="0" t="0" r="28575"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7146" cy="246380"/>
                        </a:xfrm>
                        <a:prstGeom prst="rect">
                          <a:avLst/>
                        </a:prstGeom>
                        <a:solidFill>
                          <a:srgbClr val="FFFFFF"/>
                        </a:solidFill>
                        <a:ln w="9525">
                          <a:solidFill>
                            <a:srgbClr val="000000"/>
                          </a:solidFill>
                          <a:miter lim="800000"/>
                          <a:headEnd/>
                          <a:tailEnd/>
                        </a:ln>
                      </wps:spPr>
                      <wps:txbx>
                        <w:txbxContent>
                          <w:p w14:paraId="7CB62402" w14:textId="472E46E0" w:rsidR="00EE3CD8" w:rsidRPr="00EE3CD8" w:rsidRDefault="00EE3CD8">
                            <w:pPr>
                              <w:rPr>
                                <w:color w:val="FF0000"/>
                              </w:rPr>
                            </w:pPr>
                            <w:r w:rsidRPr="00EE3CD8">
                              <w:rPr>
                                <w:color w:val="FF0000"/>
                              </w:rPr>
                              <w:t>Attention: The following collection is already for the German version and all partners should include here their national collections.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E853" id="_x0000_t202" coordsize="21600,21600" o:spt="202" path="m,l,21600r21600,l21600,xe">
                <v:stroke joinstyle="miter"/>
                <v:path gradientshapeok="t" o:connecttype="rect"/>
              </v:shapetype>
              <v:shape id="Textfeld 2" o:spid="_x0000_s1026" type="#_x0000_t202" style="position:absolute;left:0;text-align:left;margin-left:0;margin-top:36pt;width:699.75pt;height:19.4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">
                <v:textbox>
                  <w:txbxContent>
                    <w:p w14:paraId="7CB62402" w14:textId="472E46E0" w:rsidR="00EE3CD8" w:rsidRPr="00EE3CD8" w:rsidRDefault="00EE3CD8">
                      <w:pPr>
                        <w:rPr>
                          <w:color w:val="FF0000"/>
                        </w:rPr>
                      </w:pPr>
                      <w:r w:rsidRPr="00EE3CD8">
                        <w:rPr>
                          <w:color w:val="FF0000"/>
                        </w:rPr>
                        <w:t>Attention: The following collection is already for the German version and all partners should include here their national collections.</w:t>
                      </w:r>
                    </w:p>
                  </w:txbxContent>
                </v:textbox>
                <w10:wrap type="square" anchorx="margin"/>
              </v:shape>
            </w:pict>
          </mc:Fallback>
        </mc:AlternateContent>
      </w:r>
      <w:r w:rsidR="00D2235E">
        <w:t>4</w:t>
      </w:r>
      <w:r w:rsidR="00D2235E">
        <w:tab/>
      </w:r>
      <w:r w:rsidR="00E83CE2">
        <w:t xml:space="preserve">Appendix </w:t>
      </w:r>
      <w:r w:rsidR="009B73BC">
        <w:t>–</w:t>
      </w:r>
      <w:r w:rsidR="00E83CE2">
        <w:t xml:space="preserve"> </w:t>
      </w:r>
      <w:r w:rsidR="009B73BC">
        <w:t xml:space="preserve">Healthcare Services </w:t>
      </w:r>
      <w:r w:rsidR="00932B57">
        <w:t xml:space="preserve">and </w:t>
      </w:r>
      <w:r w:rsidR="009B73BC">
        <w:t>Apps</w:t>
      </w:r>
      <w:r w:rsidR="00C55CDC">
        <w:t xml:space="preserve"> </w:t>
      </w:r>
      <w:bookmarkEnd w:id="23"/>
    </w:p>
    <w:tbl>
      <w:tblPr>
        <w:tblpPr w:leftFromText="141" w:rightFromText="141" w:vertAnchor="text" w:tblpX="-577" w:tblpY="399"/>
        <w:tblW w:w="1559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00" w:firstRow="0" w:lastRow="0" w:firstColumn="0" w:lastColumn="0" w:noHBand="0" w:noVBand="1"/>
      </w:tblPr>
      <w:tblGrid>
        <w:gridCol w:w="1926"/>
        <w:gridCol w:w="1755"/>
        <w:gridCol w:w="1276"/>
        <w:gridCol w:w="992"/>
        <w:gridCol w:w="4111"/>
        <w:gridCol w:w="1701"/>
        <w:gridCol w:w="3832"/>
      </w:tblGrid>
      <w:tr w:rsidR="00C33EE4" w14:paraId="23292932" w14:textId="77777777" w:rsidTr="00FB10F7">
        <w:trPr>
          <w:trHeight w:val="344"/>
          <w:tblHeader/>
        </w:trPr>
        <w:tc>
          <w:tcPr>
            <w:tcW w:w="1926" w:type="dxa"/>
            <w:shd w:val="clear" w:color="auto" w:fill="002060"/>
            <w:tcMar>
              <w:top w:w="72" w:type="dxa"/>
              <w:left w:w="144" w:type="dxa"/>
              <w:bottom w:w="72" w:type="dxa"/>
              <w:right w:w="144" w:type="dxa"/>
            </w:tcMar>
          </w:tcPr>
          <w:p w14:paraId="7680F8D8" w14:textId="77777777" w:rsidR="00EC01C0" w:rsidRPr="00D32B4C" w:rsidRDefault="00EC01C0" w:rsidP="00D32B4C">
            <w:pPr>
              <w:spacing w:before="120" w:line="240" w:lineRule="auto"/>
              <w:jc w:val="center"/>
              <w:rPr>
                <w:b/>
                <w:sz w:val="20"/>
                <w:szCs w:val="20"/>
              </w:rPr>
            </w:pPr>
            <w:r w:rsidRPr="00D32B4C">
              <w:rPr>
                <w:b/>
                <w:sz w:val="20"/>
                <w:szCs w:val="20"/>
              </w:rPr>
              <w:t>Name</w:t>
            </w:r>
          </w:p>
        </w:tc>
        <w:tc>
          <w:tcPr>
            <w:tcW w:w="1755" w:type="dxa"/>
            <w:shd w:val="clear" w:color="auto" w:fill="002060"/>
          </w:tcPr>
          <w:p w14:paraId="4CD77BEA" w14:textId="6CB901E9" w:rsidR="00EC01C0" w:rsidRPr="00D32B4C" w:rsidRDefault="00DD7110" w:rsidP="00D32B4C">
            <w:pPr>
              <w:spacing w:before="120" w:line="240" w:lineRule="auto"/>
              <w:jc w:val="center"/>
              <w:rPr>
                <w:b/>
                <w:sz w:val="20"/>
                <w:szCs w:val="20"/>
              </w:rPr>
            </w:pPr>
            <w:r>
              <w:rPr>
                <w:b/>
                <w:sz w:val="20"/>
                <w:szCs w:val="20"/>
              </w:rPr>
              <w:t>Anbieter</w:t>
            </w:r>
          </w:p>
        </w:tc>
        <w:tc>
          <w:tcPr>
            <w:tcW w:w="1276" w:type="dxa"/>
            <w:shd w:val="clear" w:color="auto" w:fill="002060"/>
            <w:tcMar>
              <w:top w:w="72" w:type="dxa"/>
              <w:left w:w="144" w:type="dxa"/>
              <w:bottom w:w="72" w:type="dxa"/>
              <w:right w:w="144" w:type="dxa"/>
            </w:tcMar>
          </w:tcPr>
          <w:p w14:paraId="01B9AD2F" w14:textId="121762A7" w:rsidR="00EC01C0" w:rsidRPr="00D32B4C" w:rsidRDefault="00DD7110" w:rsidP="00D32B4C">
            <w:pPr>
              <w:spacing w:before="120" w:line="240" w:lineRule="auto"/>
              <w:jc w:val="center"/>
              <w:rPr>
                <w:b/>
                <w:sz w:val="20"/>
                <w:szCs w:val="20"/>
              </w:rPr>
            </w:pPr>
            <w:r>
              <w:rPr>
                <w:b/>
                <w:sz w:val="20"/>
                <w:szCs w:val="20"/>
              </w:rPr>
              <w:t>Land</w:t>
            </w:r>
          </w:p>
        </w:tc>
        <w:tc>
          <w:tcPr>
            <w:tcW w:w="992" w:type="dxa"/>
            <w:shd w:val="clear" w:color="auto" w:fill="002060"/>
            <w:tcMar>
              <w:top w:w="72" w:type="dxa"/>
              <w:left w:w="144" w:type="dxa"/>
              <w:bottom w:w="72" w:type="dxa"/>
              <w:right w:w="144" w:type="dxa"/>
            </w:tcMar>
          </w:tcPr>
          <w:p w14:paraId="4B358A23" w14:textId="62D687BF" w:rsidR="00EC01C0" w:rsidRPr="00D32B4C" w:rsidRDefault="00DD7110" w:rsidP="00D32B4C">
            <w:pPr>
              <w:spacing w:before="120" w:line="240" w:lineRule="auto"/>
              <w:jc w:val="center"/>
              <w:rPr>
                <w:b/>
                <w:sz w:val="20"/>
                <w:szCs w:val="20"/>
              </w:rPr>
            </w:pPr>
            <w:r>
              <w:rPr>
                <w:b/>
                <w:sz w:val="20"/>
                <w:szCs w:val="20"/>
              </w:rPr>
              <w:t>Kosten</w:t>
            </w:r>
          </w:p>
        </w:tc>
        <w:tc>
          <w:tcPr>
            <w:tcW w:w="4111" w:type="dxa"/>
            <w:shd w:val="clear" w:color="auto" w:fill="002060"/>
          </w:tcPr>
          <w:p w14:paraId="6001450B" w14:textId="12CF5DC0" w:rsidR="00EC01C0" w:rsidRPr="00D32B4C" w:rsidRDefault="00EC01C0" w:rsidP="00D32B4C">
            <w:pPr>
              <w:spacing w:before="120" w:line="240" w:lineRule="auto"/>
              <w:jc w:val="center"/>
              <w:rPr>
                <w:b/>
                <w:sz w:val="20"/>
                <w:szCs w:val="20"/>
              </w:rPr>
            </w:pPr>
            <w:proofErr w:type="spellStart"/>
            <w:r w:rsidRPr="00D32B4C">
              <w:rPr>
                <w:b/>
                <w:sz w:val="20"/>
                <w:szCs w:val="20"/>
              </w:rPr>
              <w:t>Plat</w:t>
            </w:r>
            <w:r w:rsidR="00DD7110">
              <w:rPr>
                <w:b/>
                <w:sz w:val="20"/>
                <w:szCs w:val="20"/>
              </w:rPr>
              <w:t>t</w:t>
            </w:r>
            <w:r w:rsidRPr="00D32B4C">
              <w:rPr>
                <w:b/>
                <w:sz w:val="20"/>
                <w:szCs w:val="20"/>
              </w:rPr>
              <w:t>form</w:t>
            </w:r>
            <w:proofErr w:type="spellEnd"/>
            <w:r w:rsidRPr="00D32B4C">
              <w:rPr>
                <w:b/>
                <w:sz w:val="20"/>
                <w:szCs w:val="20"/>
              </w:rPr>
              <w:t xml:space="preserve"> (link)</w:t>
            </w:r>
          </w:p>
        </w:tc>
        <w:tc>
          <w:tcPr>
            <w:tcW w:w="1701" w:type="dxa"/>
            <w:shd w:val="clear" w:color="auto" w:fill="002060"/>
            <w:tcMar>
              <w:top w:w="72" w:type="dxa"/>
              <w:left w:w="144" w:type="dxa"/>
              <w:bottom w:w="72" w:type="dxa"/>
              <w:right w:w="144" w:type="dxa"/>
            </w:tcMar>
          </w:tcPr>
          <w:p w14:paraId="2BC2B028" w14:textId="30FA2A56" w:rsidR="00EC01C0" w:rsidRPr="00D32B4C" w:rsidRDefault="00DD7110" w:rsidP="00D32B4C">
            <w:pPr>
              <w:spacing w:before="120" w:line="240" w:lineRule="auto"/>
              <w:jc w:val="center"/>
              <w:rPr>
                <w:b/>
                <w:sz w:val="20"/>
                <w:szCs w:val="20"/>
              </w:rPr>
            </w:pPr>
            <w:proofErr w:type="spellStart"/>
            <w:r>
              <w:rPr>
                <w:b/>
                <w:sz w:val="20"/>
                <w:szCs w:val="20"/>
              </w:rPr>
              <w:t>Zielgruppe</w:t>
            </w:r>
            <w:proofErr w:type="spellEnd"/>
          </w:p>
        </w:tc>
        <w:tc>
          <w:tcPr>
            <w:tcW w:w="3832" w:type="dxa"/>
            <w:shd w:val="clear" w:color="auto" w:fill="002060"/>
          </w:tcPr>
          <w:p w14:paraId="66ECBD5B" w14:textId="137243DD" w:rsidR="00EC01C0" w:rsidRPr="00D32B4C" w:rsidRDefault="00DD7110" w:rsidP="00D32B4C">
            <w:pPr>
              <w:spacing w:before="120" w:line="240" w:lineRule="auto"/>
              <w:jc w:val="center"/>
              <w:rPr>
                <w:b/>
                <w:sz w:val="20"/>
                <w:szCs w:val="20"/>
              </w:rPr>
            </w:pPr>
            <w:r>
              <w:rPr>
                <w:b/>
                <w:sz w:val="20"/>
                <w:szCs w:val="20"/>
              </w:rPr>
              <w:t>Beschreibung</w:t>
            </w:r>
          </w:p>
        </w:tc>
      </w:tr>
      <w:tr w:rsidR="00C55CDC" w:rsidRPr="00E214B6" w14:paraId="67EFE5AF" w14:textId="77777777" w:rsidTr="00EE7D0B">
        <w:trPr>
          <w:trHeight w:val="296"/>
        </w:trPr>
        <w:tc>
          <w:tcPr>
            <w:tcW w:w="15593" w:type="dxa"/>
            <w:gridSpan w:val="7"/>
            <w:shd w:val="clear" w:color="auto" w:fill="B4C6E7" w:themeFill="accent1" w:themeFillTint="66"/>
            <w:tcMar>
              <w:top w:w="72" w:type="dxa"/>
              <w:left w:w="144" w:type="dxa"/>
              <w:bottom w:w="72" w:type="dxa"/>
              <w:right w:w="144" w:type="dxa"/>
            </w:tcMar>
          </w:tcPr>
          <w:p w14:paraId="4D3AE855" w14:textId="12E6890E" w:rsidR="00C55CDC" w:rsidRPr="00C55CDC" w:rsidRDefault="00C55CDC" w:rsidP="00932B57">
            <w:pPr>
              <w:spacing w:line="360" w:lineRule="auto"/>
              <w:jc w:val="left"/>
              <w:rPr>
                <w:b/>
                <w:bCs w:val="0"/>
                <w:sz w:val="18"/>
                <w:szCs w:val="18"/>
              </w:rPr>
            </w:pPr>
            <w:proofErr w:type="spellStart"/>
            <w:r w:rsidRPr="00C55CDC">
              <w:rPr>
                <w:b/>
                <w:bCs w:val="0"/>
                <w:sz w:val="18"/>
                <w:szCs w:val="18"/>
              </w:rPr>
              <w:t>Öffentliche</w:t>
            </w:r>
            <w:proofErr w:type="spellEnd"/>
            <w:r w:rsidRPr="00C55CDC">
              <w:rPr>
                <w:b/>
                <w:bCs w:val="0"/>
                <w:sz w:val="18"/>
                <w:szCs w:val="18"/>
              </w:rPr>
              <w:t xml:space="preserve"> </w:t>
            </w:r>
            <w:proofErr w:type="spellStart"/>
            <w:r w:rsidRPr="00C55CDC">
              <w:rPr>
                <w:b/>
                <w:bCs w:val="0"/>
                <w:sz w:val="18"/>
                <w:szCs w:val="18"/>
              </w:rPr>
              <w:t>Anbieter</w:t>
            </w:r>
            <w:proofErr w:type="spellEnd"/>
          </w:p>
        </w:tc>
      </w:tr>
      <w:tr w:rsidR="0081550C" w:rsidRPr="00262B9B" w14:paraId="0E1E2768"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B6B0125" w14:textId="77777777" w:rsidR="003227CF" w:rsidRPr="003227CF" w:rsidRDefault="003227CF" w:rsidP="003227CF">
            <w:pPr>
              <w:spacing w:line="360" w:lineRule="auto"/>
              <w:jc w:val="left"/>
              <w:rPr>
                <w:sz w:val="18"/>
                <w:szCs w:val="18"/>
                <w:lang w:val="de-DE"/>
              </w:rPr>
            </w:pPr>
            <w:r w:rsidRPr="003227CF">
              <w:rPr>
                <w:b/>
                <w:sz w:val="18"/>
                <w:szCs w:val="18"/>
                <w:lang w:val="de-DE"/>
              </w:rPr>
              <w:t>Elektronische Patientenakte (</w:t>
            </w:r>
            <w:proofErr w:type="spellStart"/>
            <w:r w:rsidRPr="003227CF">
              <w:rPr>
                <w:b/>
                <w:sz w:val="18"/>
                <w:szCs w:val="18"/>
                <w:lang w:val="de-DE"/>
              </w:rPr>
              <w:t>ePA</w:t>
            </w:r>
            <w:proofErr w:type="spellEnd"/>
            <w:r w:rsidRPr="003227CF">
              <w:rPr>
                <w:b/>
                <w:sz w:val="18"/>
                <w:szCs w:val="18"/>
                <w:lang w:val="de-DE"/>
              </w:rPr>
              <w:t>)</w:t>
            </w:r>
          </w:p>
          <w:p w14:paraId="2F8A44FF" w14:textId="32E12AF4" w:rsidR="00EC01C0" w:rsidRPr="00E214B6" w:rsidRDefault="00EC01C0" w:rsidP="00E214B6">
            <w:pPr>
              <w:spacing w:line="360" w:lineRule="auto"/>
              <w:jc w:val="left"/>
              <w:rPr>
                <w:sz w:val="18"/>
                <w:szCs w:val="18"/>
              </w:rPr>
            </w:pPr>
          </w:p>
        </w:tc>
        <w:tc>
          <w:tcPr>
            <w:tcW w:w="1755" w:type="dxa"/>
            <w:shd w:val="clear" w:color="auto" w:fill="DEEAF6" w:themeFill="accent5" w:themeFillTint="33"/>
          </w:tcPr>
          <w:p w14:paraId="6685B124" w14:textId="5307ADB1" w:rsidR="00EC01C0" w:rsidRPr="00E214B6" w:rsidRDefault="003227CF" w:rsidP="00E214B6">
            <w:pPr>
              <w:spacing w:line="360" w:lineRule="auto"/>
              <w:jc w:val="left"/>
              <w:rPr>
                <w:sz w:val="18"/>
                <w:szCs w:val="18"/>
                <w:lang w:val="es-ES"/>
              </w:rPr>
            </w:pPr>
            <w:r>
              <w:rPr>
                <w:sz w:val="18"/>
                <w:szCs w:val="18"/>
                <w:lang w:val="es-ES"/>
              </w:rPr>
              <w:t>Gesetzliche Krankenkassen in Deutschland</w:t>
            </w:r>
          </w:p>
        </w:tc>
        <w:tc>
          <w:tcPr>
            <w:tcW w:w="1276" w:type="dxa"/>
            <w:shd w:val="clear" w:color="auto" w:fill="DEEAF6" w:themeFill="accent5" w:themeFillTint="33"/>
            <w:tcMar>
              <w:top w:w="72" w:type="dxa"/>
              <w:left w:w="144" w:type="dxa"/>
              <w:bottom w:w="72" w:type="dxa"/>
              <w:right w:w="144" w:type="dxa"/>
            </w:tcMar>
          </w:tcPr>
          <w:p w14:paraId="31E9AF5C" w14:textId="75A4A68C" w:rsidR="00EC01C0" w:rsidRPr="00E214B6" w:rsidRDefault="003227CF" w:rsidP="00E214B6">
            <w:pPr>
              <w:spacing w:line="360" w:lineRule="auto"/>
              <w:jc w:val="left"/>
              <w:rPr>
                <w:sz w:val="18"/>
                <w:szCs w:val="18"/>
              </w:rPr>
            </w:pPr>
            <w:r>
              <w:rPr>
                <w:sz w:val="18"/>
                <w:szCs w:val="18"/>
              </w:rPr>
              <w:t>Deutsch</w:t>
            </w:r>
            <w:r w:rsidR="00EE7D0B">
              <w:rPr>
                <w:sz w:val="18"/>
                <w:szCs w:val="18"/>
              </w:rPr>
              <w:t>-</w:t>
            </w:r>
            <w:r>
              <w:rPr>
                <w:sz w:val="18"/>
                <w:szCs w:val="18"/>
              </w:rPr>
              <w:t>land</w:t>
            </w:r>
          </w:p>
        </w:tc>
        <w:tc>
          <w:tcPr>
            <w:tcW w:w="992" w:type="dxa"/>
            <w:shd w:val="clear" w:color="auto" w:fill="DEEAF6" w:themeFill="accent5" w:themeFillTint="33"/>
            <w:tcMar>
              <w:top w:w="72" w:type="dxa"/>
              <w:left w:w="144" w:type="dxa"/>
              <w:bottom w:w="72" w:type="dxa"/>
              <w:right w:w="144" w:type="dxa"/>
            </w:tcMar>
          </w:tcPr>
          <w:p w14:paraId="6CF92ADF" w14:textId="20AA80B7" w:rsidR="00EC01C0" w:rsidRPr="00E214B6" w:rsidRDefault="00EE7D0B" w:rsidP="00E214B6">
            <w:pPr>
              <w:spacing w:line="360" w:lineRule="auto"/>
              <w:jc w:val="left"/>
              <w:rPr>
                <w:sz w:val="18"/>
                <w:szCs w:val="18"/>
              </w:rPr>
            </w:pPr>
            <w:proofErr w:type="spellStart"/>
            <w:r>
              <w:rPr>
                <w:sz w:val="18"/>
                <w:szCs w:val="18"/>
              </w:rPr>
              <w:t>k</w:t>
            </w:r>
            <w:r w:rsidR="003227CF">
              <w:rPr>
                <w:sz w:val="18"/>
                <w:szCs w:val="18"/>
              </w:rPr>
              <w:t>osten</w:t>
            </w:r>
            <w:r>
              <w:rPr>
                <w:sz w:val="18"/>
                <w:szCs w:val="18"/>
              </w:rPr>
              <w:t>-</w:t>
            </w:r>
            <w:r w:rsidR="003227CF">
              <w:rPr>
                <w:sz w:val="18"/>
                <w:szCs w:val="18"/>
              </w:rPr>
              <w:t>frei</w:t>
            </w:r>
            <w:proofErr w:type="spellEnd"/>
          </w:p>
        </w:tc>
        <w:tc>
          <w:tcPr>
            <w:tcW w:w="4111" w:type="dxa"/>
            <w:shd w:val="clear" w:color="auto" w:fill="DEEAF6" w:themeFill="accent5" w:themeFillTint="33"/>
          </w:tcPr>
          <w:p w14:paraId="469CA193" w14:textId="77777777" w:rsidR="00EC01C0" w:rsidRDefault="008B7927" w:rsidP="00E214B6">
            <w:pPr>
              <w:spacing w:line="360" w:lineRule="auto"/>
              <w:jc w:val="left"/>
              <w:rPr>
                <w:sz w:val="18"/>
                <w:szCs w:val="18"/>
              </w:rPr>
            </w:pPr>
            <w:hyperlink r:id="rId29" w:history="1">
              <w:r w:rsidR="003227CF" w:rsidRPr="007070C2">
                <w:rPr>
                  <w:rStyle w:val="-"/>
                  <w:sz w:val="18"/>
                  <w:szCs w:val="18"/>
                </w:rPr>
                <w:t>https://www.gematik.de/anwendungen/e-patientenakte/epa-app/list</w:t>
              </w:r>
            </w:hyperlink>
            <w:r w:rsidR="003227CF">
              <w:rPr>
                <w:sz w:val="18"/>
                <w:szCs w:val="18"/>
              </w:rPr>
              <w:t xml:space="preserve"> </w:t>
            </w:r>
          </w:p>
          <w:p w14:paraId="7B8B8416" w14:textId="5596C43B" w:rsidR="008436D0" w:rsidRPr="008436D0" w:rsidRDefault="008436D0" w:rsidP="00E214B6">
            <w:pPr>
              <w:spacing w:line="360" w:lineRule="auto"/>
              <w:jc w:val="left"/>
              <w:rPr>
                <w:sz w:val="18"/>
                <w:szCs w:val="18"/>
                <w:lang w:val="de-DE"/>
              </w:rPr>
            </w:pPr>
            <w:r>
              <w:rPr>
                <w:sz w:val="18"/>
                <w:szCs w:val="18"/>
                <w:lang w:val="de-DE"/>
              </w:rPr>
              <w:t xml:space="preserve">Die App </w:t>
            </w:r>
            <w:r w:rsidR="00382E6D">
              <w:rPr>
                <w:sz w:val="18"/>
                <w:szCs w:val="18"/>
                <w:lang w:val="de-DE"/>
              </w:rPr>
              <w:t>ist als</w:t>
            </w:r>
            <w:r>
              <w:rPr>
                <w:sz w:val="18"/>
                <w:szCs w:val="18"/>
                <w:lang w:val="de-DE"/>
              </w:rPr>
              <w:t xml:space="preserve"> Android und IOS-Version erhältlich.</w:t>
            </w:r>
          </w:p>
        </w:tc>
        <w:tc>
          <w:tcPr>
            <w:tcW w:w="1701" w:type="dxa"/>
            <w:shd w:val="clear" w:color="auto" w:fill="DEEAF6" w:themeFill="accent5" w:themeFillTint="33"/>
            <w:tcMar>
              <w:top w:w="72" w:type="dxa"/>
              <w:left w:w="144" w:type="dxa"/>
              <w:bottom w:w="72" w:type="dxa"/>
              <w:right w:w="144" w:type="dxa"/>
            </w:tcMar>
          </w:tcPr>
          <w:p w14:paraId="32574BA9" w14:textId="4818AE58" w:rsidR="00EC01C0" w:rsidRPr="00E214B6" w:rsidRDefault="003227CF" w:rsidP="00E214B6">
            <w:pPr>
              <w:spacing w:line="360" w:lineRule="auto"/>
              <w:jc w:val="left"/>
              <w:rPr>
                <w:sz w:val="18"/>
                <w:szCs w:val="18"/>
              </w:rPr>
            </w:pPr>
            <w:r>
              <w:rPr>
                <w:sz w:val="18"/>
                <w:szCs w:val="18"/>
              </w:rPr>
              <w:t xml:space="preserve">Alle </w:t>
            </w:r>
            <w:proofErr w:type="spellStart"/>
            <w:r>
              <w:rPr>
                <w:sz w:val="18"/>
                <w:szCs w:val="18"/>
              </w:rPr>
              <w:t>gesetzlich</w:t>
            </w:r>
            <w:proofErr w:type="spellEnd"/>
            <w:r>
              <w:rPr>
                <w:sz w:val="18"/>
                <w:szCs w:val="18"/>
              </w:rPr>
              <w:t xml:space="preserve"> </w:t>
            </w:r>
            <w:proofErr w:type="spellStart"/>
            <w:r>
              <w:rPr>
                <w:sz w:val="18"/>
                <w:szCs w:val="18"/>
              </w:rPr>
              <w:t>Kranken</w:t>
            </w:r>
            <w:r w:rsidR="00EE7D0B">
              <w:rPr>
                <w:sz w:val="18"/>
                <w:szCs w:val="18"/>
              </w:rPr>
              <w:t>-</w:t>
            </w:r>
            <w:r>
              <w:rPr>
                <w:sz w:val="18"/>
                <w:szCs w:val="18"/>
              </w:rPr>
              <w:t>versicherten</w:t>
            </w:r>
            <w:proofErr w:type="spellEnd"/>
          </w:p>
        </w:tc>
        <w:tc>
          <w:tcPr>
            <w:tcW w:w="3832" w:type="dxa"/>
            <w:shd w:val="clear" w:color="auto" w:fill="DEEAF6" w:themeFill="accent5" w:themeFillTint="33"/>
          </w:tcPr>
          <w:p w14:paraId="59FE5C0C" w14:textId="74FFB980" w:rsidR="00EC01C0" w:rsidRPr="00EE7D0B" w:rsidRDefault="003227CF" w:rsidP="003227CF">
            <w:pPr>
              <w:shd w:val="clear" w:color="auto" w:fill="D9E2F3" w:themeFill="accent1" w:themeFillTint="33"/>
              <w:spacing w:before="0" w:beforeAutospacing="0" w:after="270" w:afterAutospacing="0" w:line="305" w:lineRule="atLeast"/>
              <w:jc w:val="left"/>
              <w:textAlignment w:val="baseline"/>
              <w:rPr>
                <w:rFonts w:eastAsia="Times New Roman"/>
                <w:bCs w:val="0"/>
                <w:color w:val="4E4E4E"/>
                <w:sz w:val="18"/>
                <w:szCs w:val="18"/>
                <w:lang w:val="de-DE" w:eastAsia="de-DE"/>
              </w:rPr>
            </w:pPr>
            <w:r w:rsidRPr="003227CF">
              <w:rPr>
                <w:rFonts w:eastAsia="Times New Roman"/>
                <w:bCs w:val="0"/>
                <w:color w:val="4E4E4E"/>
                <w:sz w:val="18"/>
                <w:szCs w:val="18"/>
                <w:shd w:val="clear" w:color="auto" w:fill="D9E2F3" w:themeFill="accent1" w:themeFillTint="33"/>
                <w:lang w:val="de-DE" w:eastAsia="de-DE"/>
              </w:rPr>
              <w:t>Die elektronische Patientenakte (</w:t>
            </w:r>
            <w:proofErr w:type="spellStart"/>
            <w:r w:rsidRPr="003227CF">
              <w:rPr>
                <w:rFonts w:eastAsia="Times New Roman"/>
                <w:bCs w:val="0"/>
                <w:color w:val="4E4E4E"/>
                <w:sz w:val="18"/>
                <w:szCs w:val="18"/>
                <w:shd w:val="clear" w:color="auto" w:fill="D9E2F3" w:themeFill="accent1" w:themeFillTint="33"/>
                <w:lang w:val="de-DE" w:eastAsia="de-DE"/>
              </w:rPr>
              <w:t>ePA</w:t>
            </w:r>
            <w:proofErr w:type="spellEnd"/>
            <w:r w:rsidRPr="003227CF">
              <w:rPr>
                <w:rFonts w:eastAsia="Times New Roman"/>
                <w:bCs w:val="0"/>
                <w:color w:val="4E4E4E"/>
                <w:sz w:val="18"/>
                <w:szCs w:val="18"/>
                <w:shd w:val="clear" w:color="auto" w:fill="D9E2F3" w:themeFill="accent1" w:themeFillTint="33"/>
                <w:lang w:val="de-DE" w:eastAsia="de-DE"/>
              </w:rPr>
              <w:t xml:space="preserve">) ist das zentrale Element der vernetzten </w:t>
            </w:r>
            <w:r w:rsidRPr="00EE7D0B">
              <w:rPr>
                <w:rFonts w:eastAsia="Times New Roman"/>
                <w:bCs w:val="0"/>
                <w:color w:val="4E4E4E"/>
                <w:sz w:val="18"/>
                <w:szCs w:val="18"/>
                <w:shd w:val="clear" w:color="auto" w:fill="D9E2F3" w:themeFill="accent1" w:themeFillTint="33"/>
                <w:lang w:val="de-DE" w:eastAsia="de-DE"/>
              </w:rPr>
              <w:t xml:space="preserve">digitalen </w:t>
            </w:r>
            <w:r w:rsidRPr="003227CF">
              <w:rPr>
                <w:rFonts w:eastAsia="Times New Roman"/>
                <w:bCs w:val="0"/>
                <w:color w:val="4E4E4E"/>
                <w:sz w:val="18"/>
                <w:szCs w:val="18"/>
                <w:shd w:val="clear" w:color="auto" w:fill="D9E2F3" w:themeFill="accent1" w:themeFillTint="33"/>
                <w:lang w:val="de-DE" w:eastAsia="de-DE"/>
              </w:rPr>
              <w:t>Gesundheitsversorgung</w:t>
            </w:r>
            <w:r w:rsidRPr="00EE7D0B">
              <w:rPr>
                <w:rFonts w:eastAsia="Times New Roman"/>
                <w:bCs w:val="0"/>
                <w:color w:val="4E4E4E"/>
                <w:sz w:val="18"/>
                <w:szCs w:val="18"/>
                <w:shd w:val="clear" w:color="auto" w:fill="D9E2F3" w:themeFill="accent1" w:themeFillTint="33"/>
                <w:lang w:val="de-DE" w:eastAsia="de-DE"/>
              </w:rPr>
              <w:t xml:space="preserve">. </w:t>
            </w:r>
            <w:r w:rsidRPr="003227CF">
              <w:rPr>
                <w:rFonts w:eastAsia="Times New Roman"/>
                <w:bCs w:val="0"/>
                <w:color w:val="4E4E4E"/>
                <w:sz w:val="18"/>
                <w:szCs w:val="18"/>
                <w:shd w:val="clear" w:color="auto" w:fill="D9E2F3" w:themeFill="accent1" w:themeFillTint="33"/>
                <w:lang w:val="de-DE" w:eastAsia="de-DE"/>
              </w:rPr>
              <w:t xml:space="preserve"> Sie</w:t>
            </w:r>
            <w:r w:rsidRPr="00EE7D0B">
              <w:rPr>
                <w:rFonts w:eastAsia="Times New Roman"/>
                <w:bCs w:val="0"/>
                <w:color w:val="4E4E4E"/>
                <w:sz w:val="18"/>
                <w:szCs w:val="18"/>
                <w:shd w:val="clear" w:color="auto" w:fill="D9E2F3" w:themeFill="accent1" w:themeFillTint="33"/>
                <w:lang w:val="de-DE" w:eastAsia="de-DE"/>
              </w:rPr>
              <w:t xml:space="preserve"> trägt</w:t>
            </w:r>
            <w:r w:rsidRPr="003227CF">
              <w:rPr>
                <w:rFonts w:eastAsia="Times New Roman"/>
                <w:bCs w:val="0"/>
                <w:color w:val="4E4E4E"/>
                <w:sz w:val="18"/>
                <w:szCs w:val="18"/>
                <w:shd w:val="clear" w:color="auto" w:fill="D9E2F3" w:themeFill="accent1" w:themeFillTint="33"/>
                <w:lang w:val="de-DE" w:eastAsia="de-DE"/>
              </w:rPr>
              <w:t xml:space="preserve"> die bisher an verschiedenen Orten wie</w:t>
            </w:r>
            <w:r w:rsidRPr="003227CF">
              <w:rPr>
                <w:rFonts w:eastAsia="Times New Roman"/>
                <w:bCs w:val="0"/>
                <w:color w:val="4E4E4E"/>
                <w:sz w:val="18"/>
                <w:szCs w:val="18"/>
                <w:lang w:val="de-DE" w:eastAsia="de-DE"/>
              </w:rPr>
              <w:t xml:space="preserve"> Praxen und Krankenhäusern abgelegten Patientendaten digital zusammen.</w:t>
            </w:r>
            <w:r w:rsidRPr="00EE7D0B">
              <w:rPr>
                <w:rFonts w:eastAsia="Times New Roman"/>
                <w:bCs w:val="0"/>
                <w:color w:val="4E4E4E"/>
                <w:sz w:val="18"/>
                <w:szCs w:val="18"/>
                <w:lang w:val="de-DE" w:eastAsia="de-DE"/>
              </w:rPr>
              <w:t xml:space="preserve"> </w:t>
            </w:r>
            <w:r w:rsidRPr="003227CF">
              <w:rPr>
                <w:rFonts w:eastAsia="Times New Roman"/>
                <w:bCs w:val="0"/>
                <w:color w:val="4E4E4E"/>
                <w:sz w:val="18"/>
                <w:szCs w:val="18"/>
                <w:lang w:val="de-DE" w:eastAsia="de-DE"/>
              </w:rPr>
              <w:t>Damit haben Patient</w:t>
            </w:r>
            <w:r w:rsidRPr="00EE7D0B">
              <w:rPr>
                <w:rFonts w:eastAsia="Times New Roman"/>
                <w:bCs w:val="0"/>
                <w:color w:val="4E4E4E"/>
                <w:sz w:val="18"/>
                <w:szCs w:val="18"/>
                <w:lang w:val="de-DE" w:eastAsia="de-DE"/>
              </w:rPr>
              <w:t>*</w:t>
            </w:r>
            <w:r w:rsidRPr="003227CF">
              <w:rPr>
                <w:rFonts w:eastAsia="Times New Roman"/>
                <w:bCs w:val="0"/>
                <w:color w:val="4E4E4E"/>
                <w:sz w:val="18"/>
                <w:szCs w:val="18"/>
                <w:lang w:val="de-DE" w:eastAsia="de-DE"/>
              </w:rPr>
              <w:t xml:space="preserve">innen Informationen wie Befunde, Diagnosen, Therapiemaßnahmen, Behandlungsberichte, den Medikationsplan und den Notfalldatensatz auf einen Blick vorliegen und können diese ihren </w:t>
            </w:r>
            <w:proofErr w:type="spellStart"/>
            <w:r w:rsidRPr="003227CF">
              <w:rPr>
                <w:rFonts w:eastAsia="Times New Roman"/>
                <w:bCs w:val="0"/>
                <w:color w:val="4E4E4E"/>
                <w:sz w:val="18"/>
                <w:szCs w:val="18"/>
                <w:lang w:val="de-DE" w:eastAsia="de-DE"/>
              </w:rPr>
              <w:t>Ärzt</w:t>
            </w:r>
            <w:proofErr w:type="spellEnd"/>
            <w:r w:rsidRPr="00EE7D0B">
              <w:rPr>
                <w:rFonts w:eastAsia="Times New Roman"/>
                <w:bCs w:val="0"/>
                <w:color w:val="4E4E4E"/>
                <w:sz w:val="18"/>
                <w:szCs w:val="18"/>
                <w:lang w:val="de-DE" w:eastAsia="de-DE"/>
              </w:rPr>
              <w:t>*inn</w:t>
            </w:r>
            <w:r w:rsidRPr="003227CF">
              <w:rPr>
                <w:rFonts w:eastAsia="Times New Roman"/>
                <w:bCs w:val="0"/>
                <w:color w:val="4E4E4E"/>
                <w:sz w:val="18"/>
                <w:szCs w:val="18"/>
                <w:lang w:val="de-DE" w:eastAsia="de-DE"/>
              </w:rPr>
              <w:t>en, Therapeut</w:t>
            </w:r>
            <w:r w:rsidRPr="00EE7D0B">
              <w:rPr>
                <w:rFonts w:eastAsia="Times New Roman"/>
                <w:bCs w:val="0"/>
                <w:color w:val="4E4E4E"/>
                <w:sz w:val="18"/>
                <w:szCs w:val="18"/>
                <w:lang w:val="de-DE" w:eastAsia="de-DE"/>
              </w:rPr>
              <w:t>*inn</w:t>
            </w:r>
            <w:r w:rsidRPr="003227CF">
              <w:rPr>
                <w:rFonts w:eastAsia="Times New Roman"/>
                <w:bCs w:val="0"/>
                <w:color w:val="4E4E4E"/>
                <w:sz w:val="18"/>
                <w:szCs w:val="18"/>
                <w:lang w:val="de-DE" w:eastAsia="de-DE"/>
              </w:rPr>
              <w:t>en und Apotheker</w:t>
            </w:r>
            <w:r w:rsidRPr="00EE7D0B">
              <w:rPr>
                <w:rFonts w:eastAsia="Times New Roman"/>
                <w:bCs w:val="0"/>
                <w:color w:val="4E4E4E"/>
                <w:sz w:val="18"/>
                <w:szCs w:val="18"/>
                <w:lang w:val="de-DE" w:eastAsia="de-DE"/>
              </w:rPr>
              <w:t>*inne</w:t>
            </w:r>
            <w:r w:rsidRPr="003227CF">
              <w:rPr>
                <w:rFonts w:eastAsia="Times New Roman"/>
                <w:bCs w:val="0"/>
                <w:color w:val="4E4E4E"/>
                <w:sz w:val="18"/>
                <w:szCs w:val="18"/>
                <w:lang w:val="de-DE" w:eastAsia="de-DE"/>
              </w:rPr>
              <w:t>n zur Verfügung stellen.</w:t>
            </w:r>
          </w:p>
        </w:tc>
      </w:tr>
      <w:tr w:rsidR="00C55CDC" w:rsidRPr="003227CF" w14:paraId="0A8C06CD" w14:textId="77777777" w:rsidTr="00EE7D0B">
        <w:trPr>
          <w:trHeight w:val="296"/>
        </w:trPr>
        <w:tc>
          <w:tcPr>
            <w:tcW w:w="15593" w:type="dxa"/>
            <w:gridSpan w:val="7"/>
            <w:shd w:val="clear" w:color="auto" w:fill="B4C6E7" w:themeFill="accent1" w:themeFillTint="66"/>
            <w:tcMar>
              <w:top w:w="72" w:type="dxa"/>
              <w:left w:w="144" w:type="dxa"/>
              <w:bottom w:w="72" w:type="dxa"/>
              <w:right w:w="144" w:type="dxa"/>
            </w:tcMar>
          </w:tcPr>
          <w:p w14:paraId="0888FE2F" w14:textId="1061A2BB" w:rsidR="00C55CDC" w:rsidRPr="00C55CDC" w:rsidRDefault="00C55CDC" w:rsidP="00E214B6">
            <w:pPr>
              <w:spacing w:line="360" w:lineRule="auto"/>
              <w:jc w:val="left"/>
              <w:rPr>
                <w:b/>
                <w:bCs w:val="0"/>
                <w:sz w:val="18"/>
                <w:szCs w:val="18"/>
                <w:lang w:val="de-DE"/>
              </w:rPr>
            </w:pPr>
            <w:r w:rsidRPr="00C55CDC">
              <w:rPr>
                <w:b/>
                <w:bCs w:val="0"/>
                <w:sz w:val="18"/>
                <w:szCs w:val="18"/>
                <w:lang w:val="de-DE"/>
              </w:rPr>
              <w:t>Private Anbieter</w:t>
            </w:r>
          </w:p>
        </w:tc>
      </w:tr>
      <w:tr w:rsidR="001539D8" w:rsidRPr="00262B9B" w14:paraId="12BFF09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5795802E" w14:textId="0D297C08" w:rsidR="003227CF" w:rsidRDefault="003227CF" w:rsidP="00E214B6">
            <w:pPr>
              <w:spacing w:line="360" w:lineRule="auto"/>
              <w:jc w:val="left"/>
              <w:rPr>
                <w:sz w:val="18"/>
                <w:szCs w:val="18"/>
                <w:lang w:val="de-DE"/>
              </w:rPr>
            </w:pPr>
            <w:r w:rsidRPr="003227CF">
              <w:rPr>
                <w:sz w:val="18"/>
                <w:szCs w:val="18"/>
                <w:lang w:val="de-DE"/>
              </w:rPr>
              <w:t>"Meine TK" der Techniker Krankenkasse</w:t>
            </w:r>
          </w:p>
          <w:p w14:paraId="78C78EF4" w14:textId="77777777" w:rsidR="00EE7D0B" w:rsidRDefault="00EE7D0B" w:rsidP="00E214B6">
            <w:pPr>
              <w:spacing w:line="360" w:lineRule="auto"/>
              <w:jc w:val="left"/>
              <w:rPr>
                <w:sz w:val="18"/>
                <w:szCs w:val="18"/>
                <w:lang w:val="de-DE"/>
              </w:rPr>
            </w:pPr>
          </w:p>
          <w:p w14:paraId="7118E964" w14:textId="77777777" w:rsidR="00EE7D0B" w:rsidRDefault="00EE7D0B" w:rsidP="00E214B6">
            <w:pPr>
              <w:spacing w:line="360" w:lineRule="auto"/>
              <w:jc w:val="left"/>
              <w:rPr>
                <w:sz w:val="18"/>
                <w:szCs w:val="18"/>
                <w:lang w:val="de-DE"/>
              </w:rPr>
            </w:pPr>
          </w:p>
          <w:p w14:paraId="3F600ABA" w14:textId="294DA64F" w:rsidR="003227CF" w:rsidRDefault="00EE7D0B" w:rsidP="00E214B6">
            <w:pPr>
              <w:spacing w:line="360" w:lineRule="auto"/>
              <w:jc w:val="left"/>
              <w:rPr>
                <w:sz w:val="18"/>
                <w:szCs w:val="18"/>
                <w:lang w:val="de-DE"/>
              </w:rPr>
            </w:pPr>
            <w:r>
              <w:rPr>
                <w:sz w:val="18"/>
                <w:szCs w:val="18"/>
                <w:lang w:val="de-DE"/>
              </w:rPr>
              <w:t>„</w:t>
            </w:r>
            <w:proofErr w:type="gramStart"/>
            <w:r w:rsidR="003227CF" w:rsidRPr="003227CF">
              <w:rPr>
                <w:sz w:val="18"/>
                <w:szCs w:val="18"/>
                <w:lang w:val="de-DE"/>
              </w:rPr>
              <w:t>AOK Bonus</w:t>
            </w:r>
            <w:proofErr w:type="gramEnd"/>
            <w:r w:rsidR="003227CF" w:rsidRPr="003227CF">
              <w:rPr>
                <w:sz w:val="18"/>
                <w:szCs w:val="18"/>
                <w:lang w:val="de-DE"/>
              </w:rPr>
              <w:t>-App" der AOK</w:t>
            </w:r>
          </w:p>
          <w:p w14:paraId="6A6915D8" w14:textId="1426E6F9" w:rsidR="00C55CDC" w:rsidRPr="003227CF" w:rsidRDefault="00C55CDC" w:rsidP="00E214B6">
            <w:pPr>
              <w:spacing w:line="360" w:lineRule="auto"/>
              <w:jc w:val="left"/>
              <w:rPr>
                <w:sz w:val="18"/>
                <w:szCs w:val="18"/>
                <w:lang w:val="de-DE"/>
              </w:rPr>
            </w:pPr>
            <w:r>
              <w:rPr>
                <w:sz w:val="18"/>
                <w:szCs w:val="18"/>
                <w:lang w:val="de-DE"/>
              </w:rPr>
              <w:t>Meine AOK</w:t>
            </w:r>
          </w:p>
        </w:tc>
        <w:tc>
          <w:tcPr>
            <w:tcW w:w="1755" w:type="dxa"/>
            <w:shd w:val="clear" w:color="auto" w:fill="DEEAF6" w:themeFill="accent5" w:themeFillTint="33"/>
          </w:tcPr>
          <w:p w14:paraId="5C77F3AE" w14:textId="02E1B12E" w:rsidR="001539D8" w:rsidRPr="00E214B6" w:rsidRDefault="00C55CDC" w:rsidP="00E214B6">
            <w:pPr>
              <w:spacing w:line="360" w:lineRule="auto"/>
              <w:jc w:val="left"/>
              <w:rPr>
                <w:sz w:val="18"/>
                <w:szCs w:val="18"/>
                <w:lang w:val="es-ES"/>
              </w:rPr>
            </w:pPr>
            <w:r>
              <w:rPr>
                <w:sz w:val="18"/>
                <w:szCs w:val="18"/>
                <w:lang w:val="es-ES"/>
              </w:rPr>
              <w:t>Krankenkassen</w:t>
            </w:r>
          </w:p>
        </w:tc>
        <w:tc>
          <w:tcPr>
            <w:tcW w:w="1276" w:type="dxa"/>
            <w:shd w:val="clear" w:color="auto" w:fill="DEEAF6" w:themeFill="accent5" w:themeFillTint="33"/>
            <w:tcMar>
              <w:top w:w="72" w:type="dxa"/>
              <w:left w:w="144" w:type="dxa"/>
              <w:bottom w:w="72" w:type="dxa"/>
              <w:right w:w="144" w:type="dxa"/>
            </w:tcMar>
          </w:tcPr>
          <w:p w14:paraId="00CC4FDA" w14:textId="1608D973" w:rsidR="001539D8" w:rsidRPr="003227CF" w:rsidRDefault="00C55CDC" w:rsidP="00E214B6">
            <w:pPr>
              <w:spacing w:line="360" w:lineRule="auto"/>
              <w:jc w:val="left"/>
              <w:rPr>
                <w:sz w:val="18"/>
                <w:szCs w:val="18"/>
                <w:lang w:val="de-DE"/>
              </w:rPr>
            </w:pPr>
            <w:r>
              <w:rPr>
                <w:sz w:val="18"/>
                <w:szCs w:val="18"/>
                <w:lang w:val="de-DE"/>
              </w:rPr>
              <w:t>Deutsch</w:t>
            </w:r>
            <w:r w:rsidR="00EE7D0B">
              <w:rPr>
                <w:sz w:val="18"/>
                <w:szCs w:val="18"/>
                <w:lang w:val="de-DE"/>
              </w:rPr>
              <w:t>-</w:t>
            </w:r>
            <w:r>
              <w:rPr>
                <w:sz w:val="18"/>
                <w:szCs w:val="18"/>
                <w:lang w:val="de-DE"/>
              </w:rPr>
              <w:t>land</w:t>
            </w:r>
          </w:p>
        </w:tc>
        <w:tc>
          <w:tcPr>
            <w:tcW w:w="992" w:type="dxa"/>
            <w:shd w:val="clear" w:color="auto" w:fill="DEEAF6" w:themeFill="accent5" w:themeFillTint="33"/>
            <w:tcMar>
              <w:top w:w="72" w:type="dxa"/>
              <w:left w:w="144" w:type="dxa"/>
              <w:bottom w:w="72" w:type="dxa"/>
              <w:right w:w="144" w:type="dxa"/>
            </w:tcMar>
          </w:tcPr>
          <w:p w14:paraId="3920186A" w14:textId="52549092" w:rsidR="001539D8" w:rsidRPr="003227CF" w:rsidRDefault="00EE7D0B" w:rsidP="00E214B6">
            <w:pPr>
              <w:spacing w:line="360" w:lineRule="auto"/>
              <w:jc w:val="left"/>
              <w:rPr>
                <w:sz w:val="18"/>
                <w:szCs w:val="18"/>
                <w:lang w:val="de-DE"/>
              </w:rPr>
            </w:pPr>
            <w:r>
              <w:rPr>
                <w:sz w:val="18"/>
                <w:szCs w:val="18"/>
                <w:lang w:val="de-DE"/>
              </w:rPr>
              <w:t>K</w:t>
            </w:r>
            <w:r w:rsidR="00C55CDC">
              <w:rPr>
                <w:sz w:val="18"/>
                <w:szCs w:val="18"/>
                <w:lang w:val="de-DE"/>
              </w:rPr>
              <w:t>osten</w:t>
            </w:r>
            <w:r>
              <w:rPr>
                <w:sz w:val="18"/>
                <w:szCs w:val="18"/>
                <w:lang w:val="de-DE"/>
              </w:rPr>
              <w:t>-</w:t>
            </w:r>
            <w:r w:rsidR="00C55CDC">
              <w:rPr>
                <w:sz w:val="18"/>
                <w:szCs w:val="18"/>
                <w:lang w:val="de-DE"/>
              </w:rPr>
              <w:t>frei</w:t>
            </w:r>
          </w:p>
        </w:tc>
        <w:tc>
          <w:tcPr>
            <w:tcW w:w="4111" w:type="dxa"/>
            <w:shd w:val="clear" w:color="auto" w:fill="DEEAF6" w:themeFill="accent5" w:themeFillTint="33"/>
          </w:tcPr>
          <w:p w14:paraId="0E8ABF77" w14:textId="16D40770" w:rsidR="001539D8" w:rsidRDefault="008B7927" w:rsidP="00E214B6">
            <w:pPr>
              <w:spacing w:line="360" w:lineRule="auto"/>
              <w:jc w:val="left"/>
              <w:rPr>
                <w:sz w:val="18"/>
                <w:szCs w:val="18"/>
                <w:lang w:val="de-DE"/>
              </w:rPr>
            </w:pPr>
            <w:hyperlink r:id="rId30" w:history="1">
              <w:r w:rsidR="00EE7D0B" w:rsidRPr="007070C2">
                <w:rPr>
                  <w:rStyle w:val="-"/>
                  <w:sz w:val="18"/>
                  <w:szCs w:val="18"/>
                  <w:lang w:val="de-DE"/>
                </w:rPr>
                <w:t>https://www.popsilla.com/de/de.tk.tkapp?msclkid=ec003390ccde17487352560d84b7e11a&amp;utm_source=bing&amp;utm_medium=cpc&amp;utm_campaign=PS%20New%20-%20DE%20-%20Desktop%20www&amp;utm_term=die%20tk-app%20kostenlos&amp;utm_content=Die%20TK-App</w:t>
              </w:r>
            </w:hyperlink>
            <w:r w:rsidR="00EE7D0B">
              <w:rPr>
                <w:sz w:val="18"/>
                <w:szCs w:val="18"/>
                <w:lang w:val="de-DE"/>
              </w:rPr>
              <w:t xml:space="preserve"> </w:t>
            </w:r>
          </w:p>
          <w:p w14:paraId="5679A669" w14:textId="7FCD8D92" w:rsidR="00C55CDC" w:rsidRDefault="008B7927" w:rsidP="00E214B6">
            <w:pPr>
              <w:spacing w:line="360" w:lineRule="auto"/>
              <w:jc w:val="left"/>
              <w:rPr>
                <w:sz w:val="18"/>
                <w:szCs w:val="18"/>
                <w:lang w:val="de-DE"/>
              </w:rPr>
            </w:pPr>
            <w:hyperlink r:id="rId31" w:history="1">
              <w:r w:rsidR="00EE7D0B" w:rsidRPr="007070C2">
                <w:rPr>
                  <w:rStyle w:val="-"/>
                  <w:sz w:val="18"/>
                  <w:szCs w:val="18"/>
                  <w:lang w:val="de-DE"/>
                </w:rPr>
                <w:t>https://www.aok.de/pk/bonus-praemienprogramme/bonus-app/</w:t>
              </w:r>
            </w:hyperlink>
            <w:r w:rsidR="00EE7D0B">
              <w:rPr>
                <w:sz w:val="18"/>
                <w:szCs w:val="18"/>
                <w:lang w:val="de-DE"/>
              </w:rPr>
              <w:t xml:space="preserve"> </w:t>
            </w:r>
          </w:p>
          <w:p w14:paraId="09321929" w14:textId="77777777" w:rsidR="00C55CDC" w:rsidRDefault="008B7927" w:rsidP="00E214B6">
            <w:pPr>
              <w:spacing w:line="360" w:lineRule="auto"/>
              <w:jc w:val="left"/>
              <w:rPr>
                <w:sz w:val="18"/>
                <w:szCs w:val="18"/>
                <w:lang w:val="de-DE"/>
              </w:rPr>
            </w:pPr>
            <w:hyperlink r:id="rId32" w:history="1">
              <w:r w:rsidR="00C55CDC" w:rsidRPr="00C55CDC">
                <w:rPr>
                  <w:rStyle w:val="-"/>
                  <w:sz w:val="18"/>
                  <w:szCs w:val="18"/>
                  <w:lang w:val="de-DE"/>
                </w:rPr>
                <w:t>https://www.aok.de/pk/versichertenservice/onlineportal-meine-aok/</w:t>
              </w:r>
            </w:hyperlink>
          </w:p>
          <w:p w14:paraId="1F557985" w14:textId="6E2772C1" w:rsidR="00C55CDC" w:rsidRPr="003227CF" w:rsidRDefault="00C55CDC" w:rsidP="00E214B6">
            <w:pPr>
              <w:spacing w:line="360" w:lineRule="auto"/>
              <w:jc w:val="left"/>
              <w:rPr>
                <w:sz w:val="18"/>
                <w:szCs w:val="18"/>
                <w:lang w:val="de-DE"/>
              </w:rPr>
            </w:pPr>
            <w:r>
              <w:rPr>
                <w:sz w:val="18"/>
                <w:szCs w:val="18"/>
                <w:lang w:val="de-DE"/>
              </w:rPr>
              <w:t>(alle Apps sind als Android und IOS-Versionen erhältlich)</w:t>
            </w:r>
          </w:p>
        </w:tc>
        <w:tc>
          <w:tcPr>
            <w:tcW w:w="1701" w:type="dxa"/>
            <w:shd w:val="clear" w:color="auto" w:fill="DEEAF6" w:themeFill="accent5" w:themeFillTint="33"/>
            <w:tcMar>
              <w:top w:w="72" w:type="dxa"/>
              <w:left w:w="144" w:type="dxa"/>
              <w:bottom w:w="72" w:type="dxa"/>
              <w:right w:w="144" w:type="dxa"/>
            </w:tcMar>
          </w:tcPr>
          <w:p w14:paraId="2D23AE8C" w14:textId="50972DE9" w:rsidR="001539D8" w:rsidRPr="003227CF" w:rsidRDefault="00EE7D0B" w:rsidP="00E214B6">
            <w:pPr>
              <w:spacing w:line="360" w:lineRule="auto"/>
              <w:jc w:val="left"/>
              <w:rPr>
                <w:sz w:val="18"/>
                <w:szCs w:val="18"/>
                <w:lang w:val="de-DE"/>
              </w:rPr>
            </w:pPr>
            <w:r>
              <w:rPr>
                <w:sz w:val="18"/>
                <w:szCs w:val="18"/>
                <w:lang w:val="de-DE"/>
              </w:rPr>
              <w:t>Versicherte der jeweiligen Krankenkassen</w:t>
            </w:r>
          </w:p>
        </w:tc>
        <w:tc>
          <w:tcPr>
            <w:tcW w:w="3832" w:type="dxa"/>
            <w:shd w:val="clear" w:color="auto" w:fill="DEEAF6" w:themeFill="accent5" w:themeFillTint="33"/>
          </w:tcPr>
          <w:p w14:paraId="5C9FE79D" w14:textId="11DEFCF0" w:rsidR="00C55CDC" w:rsidRPr="00C55CDC" w:rsidRDefault="00C55CDC" w:rsidP="00C55CDC">
            <w:pPr>
              <w:spacing w:line="360" w:lineRule="auto"/>
              <w:jc w:val="left"/>
              <w:rPr>
                <w:sz w:val="18"/>
                <w:szCs w:val="18"/>
                <w:lang w:val="de-DE"/>
              </w:rPr>
            </w:pPr>
            <w:r w:rsidRPr="00C55CDC">
              <w:rPr>
                <w:sz w:val="18"/>
                <w:szCs w:val="18"/>
                <w:lang w:val="de-DE"/>
              </w:rPr>
              <w:t xml:space="preserve">Die Mehrzahl der deutschen Krankenkassen bietet Apps zu unterschiedlichen Themen des Gesundheitsmanagements an: </w:t>
            </w:r>
          </w:p>
          <w:p w14:paraId="7D8550F7" w14:textId="77777777" w:rsidR="00C55CDC" w:rsidRPr="00C55CDC" w:rsidRDefault="00C55CDC" w:rsidP="00C55CDC">
            <w:pPr>
              <w:spacing w:line="360" w:lineRule="auto"/>
              <w:jc w:val="left"/>
              <w:rPr>
                <w:sz w:val="18"/>
                <w:szCs w:val="18"/>
                <w:lang w:val="de-DE"/>
              </w:rPr>
            </w:pPr>
            <w:r w:rsidRPr="00C55CDC">
              <w:rPr>
                <w:sz w:val="18"/>
                <w:szCs w:val="18"/>
                <w:lang w:val="de-DE"/>
              </w:rPr>
              <w:t>- als Versichertenservice</w:t>
            </w:r>
          </w:p>
          <w:p w14:paraId="7E801940" w14:textId="77777777" w:rsidR="00C55CDC" w:rsidRPr="00C55CDC" w:rsidRDefault="00C55CDC" w:rsidP="00C55CDC">
            <w:pPr>
              <w:spacing w:line="360" w:lineRule="auto"/>
              <w:jc w:val="left"/>
              <w:rPr>
                <w:sz w:val="18"/>
                <w:szCs w:val="18"/>
                <w:lang w:val="de-DE"/>
              </w:rPr>
            </w:pPr>
            <w:r w:rsidRPr="00C55CDC">
              <w:rPr>
                <w:sz w:val="18"/>
                <w:szCs w:val="18"/>
                <w:lang w:val="de-DE"/>
              </w:rPr>
              <w:t>- als Zugang zu den eigenen Gesundheitsdaten</w:t>
            </w:r>
          </w:p>
          <w:p w14:paraId="1355A078" w14:textId="77777777" w:rsidR="00C55CDC" w:rsidRPr="00C55CDC" w:rsidRDefault="00C55CDC" w:rsidP="00C55CDC">
            <w:pPr>
              <w:spacing w:line="360" w:lineRule="auto"/>
              <w:jc w:val="left"/>
              <w:rPr>
                <w:sz w:val="18"/>
                <w:szCs w:val="18"/>
                <w:lang w:val="de-DE"/>
              </w:rPr>
            </w:pPr>
            <w:r w:rsidRPr="00C55CDC">
              <w:rPr>
                <w:sz w:val="18"/>
                <w:szCs w:val="18"/>
                <w:lang w:val="de-DE"/>
              </w:rPr>
              <w:t>- zu Spezialthemen wie z. B. Schwangerschaft</w:t>
            </w:r>
          </w:p>
          <w:p w14:paraId="4CEBF26C" w14:textId="52C91FF5" w:rsidR="001539D8" w:rsidRPr="003227CF" w:rsidRDefault="00C55CDC" w:rsidP="00E214B6">
            <w:pPr>
              <w:spacing w:line="360" w:lineRule="auto"/>
              <w:jc w:val="left"/>
              <w:rPr>
                <w:sz w:val="18"/>
                <w:szCs w:val="18"/>
                <w:lang w:val="de-DE"/>
              </w:rPr>
            </w:pPr>
            <w:r>
              <w:rPr>
                <w:sz w:val="18"/>
                <w:szCs w:val="18"/>
                <w:lang w:val="de-DE"/>
              </w:rPr>
              <w:t>Diese</w:t>
            </w:r>
            <w:r w:rsidRPr="00C55CDC">
              <w:rPr>
                <w:sz w:val="18"/>
                <w:szCs w:val="18"/>
                <w:lang w:val="de-DE"/>
              </w:rPr>
              <w:t xml:space="preserve"> sind maßgeschneidert auf die Angebote der entsprechenden Krankenkasse, verlässlich in den </w:t>
            </w:r>
            <w:r w:rsidR="00EE7D0B">
              <w:rPr>
                <w:sz w:val="18"/>
                <w:szCs w:val="18"/>
                <w:lang w:val="de-DE"/>
              </w:rPr>
              <w:t>I</w:t>
            </w:r>
            <w:r w:rsidR="00EE7D0B" w:rsidRPr="00C55CDC">
              <w:rPr>
                <w:sz w:val="18"/>
                <w:szCs w:val="18"/>
                <w:lang w:val="de-DE"/>
              </w:rPr>
              <w:t>nhalten und</w:t>
            </w:r>
            <w:r w:rsidRPr="00C55CDC">
              <w:rPr>
                <w:sz w:val="18"/>
                <w:szCs w:val="18"/>
                <w:lang w:val="de-DE"/>
              </w:rPr>
              <w:t xml:space="preserve"> allen Versicherten zugänglich.</w:t>
            </w:r>
            <w:r w:rsidR="00EE7D0B">
              <w:rPr>
                <w:sz w:val="18"/>
                <w:szCs w:val="18"/>
                <w:lang w:val="de-DE"/>
              </w:rPr>
              <w:t xml:space="preserve"> In der Regel stehen sie in mehreren Sprachen zur Verfügung, z. B. in Englisch, Türkisch, Polnisch, Spanisch und Arabisch.</w:t>
            </w:r>
          </w:p>
        </w:tc>
      </w:tr>
      <w:tr w:rsidR="0081550C" w:rsidRPr="00262B9B" w14:paraId="10D66B8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062007FC" w14:textId="4F81D054" w:rsidR="00EC01C0" w:rsidRPr="003227CF" w:rsidRDefault="00C55CDC" w:rsidP="00E214B6">
            <w:pPr>
              <w:spacing w:line="360" w:lineRule="auto"/>
              <w:jc w:val="left"/>
              <w:rPr>
                <w:sz w:val="18"/>
                <w:szCs w:val="18"/>
                <w:lang w:val="de-DE"/>
              </w:rPr>
            </w:pPr>
            <w:r w:rsidRPr="00C55CDC">
              <w:rPr>
                <w:sz w:val="18"/>
                <w:szCs w:val="18"/>
              </w:rPr>
              <w:t>Vivy</w:t>
            </w:r>
          </w:p>
        </w:tc>
        <w:tc>
          <w:tcPr>
            <w:tcW w:w="1755" w:type="dxa"/>
            <w:shd w:val="clear" w:color="auto" w:fill="DEEAF6" w:themeFill="accent5" w:themeFillTint="33"/>
          </w:tcPr>
          <w:p w14:paraId="15DF1176" w14:textId="6EBD7D28" w:rsidR="00EC01C0" w:rsidRPr="003227CF" w:rsidRDefault="00C55CDC" w:rsidP="00E214B6">
            <w:pPr>
              <w:spacing w:line="360" w:lineRule="auto"/>
              <w:jc w:val="left"/>
              <w:rPr>
                <w:sz w:val="18"/>
                <w:szCs w:val="18"/>
                <w:lang w:val="de-DE"/>
              </w:rPr>
            </w:pPr>
            <w:proofErr w:type="spellStart"/>
            <w:r>
              <w:rPr>
                <w:sz w:val="18"/>
                <w:szCs w:val="18"/>
                <w:lang w:val="de-DE"/>
              </w:rPr>
              <w:t>Vivy</w:t>
            </w:r>
            <w:proofErr w:type="spellEnd"/>
            <w:r>
              <w:rPr>
                <w:sz w:val="18"/>
                <w:szCs w:val="18"/>
                <w:lang w:val="de-DE"/>
              </w:rPr>
              <w:t xml:space="preserve"> </w:t>
            </w:r>
            <w:proofErr w:type="spellStart"/>
            <w:r>
              <w:rPr>
                <w:sz w:val="18"/>
                <w:szCs w:val="18"/>
                <w:lang w:val="de-DE"/>
              </w:rPr>
              <w:t>Gmbh</w:t>
            </w:r>
            <w:proofErr w:type="spellEnd"/>
          </w:p>
        </w:tc>
        <w:tc>
          <w:tcPr>
            <w:tcW w:w="1276" w:type="dxa"/>
            <w:shd w:val="clear" w:color="auto" w:fill="DEEAF6" w:themeFill="accent5" w:themeFillTint="33"/>
            <w:tcMar>
              <w:top w:w="72" w:type="dxa"/>
              <w:left w:w="144" w:type="dxa"/>
              <w:bottom w:w="72" w:type="dxa"/>
              <w:right w:w="144" w:type="dxa"/>
            </w:tcMar>
          </w:tcPr>
          <w:p w14:paraId="29AD9736" w14:textId="0FAE4CA9" w:rsidR="00EC01C0" w:rsidRPr="003227CF" w:rsidRDefault="00F32B7B" w:rsidP="00E214B6">
            <w:pPr>
              <w:spacing w:line="360" w:lineRule="auto"/>
              <w:jc w:val="left"/>
              <w:rPr>
                <w:sz w:val="18"/>
                <w:szCs w:val="18"/>
                <w:lang w:val="de-DE"/>
              </w:rPr>
            </w:pPr>
            <w:r>
              <w:rPr>
                <w:sz w:val="18"/>
                <w:szCs w:val="18"/>
                <w:lang w:val="de-DE"/>
              </w:rPr>
              <w:t>Deutschland</w:t>
            </w:r>
          </w:p>
        </w:tc>
        <w:tc>
          <w:tcPr>
            <w:tcW w:w="992" w:type="dxa"/>
            <w:shd w:val="clear" w:color="auto" w:fill="DEEAF6" w:themeFill="accent5" w:themeFillTint="33"/>
            <w:tcMar>
              <w:top w:w="72" w:type="dxa"/>
              <w:left w:w="144" w:type="dxa"/>
              <w:bottom w:w="72" w:type="dxa"/>
              <w:right w:w="144" w:type="dxa"/>
            </w:tcMar>
          </w:tcPr>
          <w:p w14:paraId="038EC711" w14:textId="5B25AD93" w:rsidR="00EC01C0" w:rsidRPr="003227CF" w:rsidRDefault="00F32B7B" w:rsidP="00E214B6">
            <w:pPr>
              <w:spacing w:line="360" w:lineRule="auto"/>
              <w:jc w:val="left"/>
              <w:rPr>
                <w:sz w:val="18"/>
                <w:szCs w:val="18"/>
                <w:lang w:val="de-DE"/>
              </w:rPr>
            </w:pPr>
            <w:r>
              <w:rPr>
                <w:sz w:val="18"/>
                <w:szCs w:val="18"/>
                <w:lang w:val="de-DE"/>
              </w:rPr>
              <w:t>kostenfrei</w:t>
            </w:r>
          </w:p>
        </w:tc>
        <w:tc>
          <w:tcPr>
            <w:tcW w:w="4111" w:type="dxa"/>
            <w:shd w:val="clear" w:color="auto" w:fill="DEEAF6" w:themeFill="accent5" w:themeFillTint="33"/>
          </w:tcPr>
          <w:p w14:paraId="56A73818" w14:textId="12F94F54" w:rsidR="008436D0" w:rsidRDefault="008B7927" w:rsidP="00E214B6">
            <w:pPr>
              <w:spacing w:line="360" w:lineRule="auto"/>
              <w:jc w:val="left"/>
              <w:rPr>
                <w:sz w:val="18"/>
                <w:szCs w:val="18"/>
                <w:lang w:val="de-DE"/>
              </w:rPr>
            </w:pPr>
            <w:hyperlink r:id="rId33" w:history="1">
              <w:r w:rsidR="00C55CDC" w:rsidRPr="00C55CDC">
                <w:rPr>
                  <w:rStyle w:val="-"/>
                  <w:sz w:val="18"/>
                  <w:szCs w:val="18"/>
                  <w:lang w:val="de-DE"/>
                </w:rPr>
                <w:t>https://www.vivy.com/vivy-app</w:t>
              </w:r>
            </w:hyperlink>
          </w:p>
          <w:p w14:paraId="600FBAA6" w14:textId="3CCB41D9" w:rsidR="008436D0" w:rsidRPr="003227CF" w:rsidRDefault="008436D0" w:rsidP="00E214B6">
            <w:pPr>
              <w:spacing w:line="360" w:lineRule="auto"/>
              <w:jc w:val="left"/>
              <w:rPr>
                <w:sz w:val="18"/>
                <w:szCs w:val="18"/>
                <w:lang w:val="de-DE"/>
              </w:rPr>
            </w:pPr>
            <w:r>
              <w:rPr>
                <w:sz w:val="18"/>
                <w:szCs w:val="18"/>
                <w:lang w:val="de-DE"/>
              </w:rPr>
              <w:t>Die App ist als Android und IOS-Version erhältlich.</w:t>
            </w:r>
          </w:p>
        </w:tc>
        <w:tc>
          <w:tcPr>
            <w:tcW w:w="1701" w:type="dxa"/>
            <w:shd w:val="clear" w:color="auto" w:fill="DEEAF6" w:themeFill="accent5" w:themeFillTint="33"/>
            <w:tcMar>
              <w:top w:w="72" w:type="dxa"/>
              <w:left w:w="144" w:type="dxa"/>
              <w:bottom w:w="72" w:type="dxa"/>
              <w:right w:w="144" w:type="dxa"/>
            </w:tcMar>
          </w:tcPr>
          <w:p w14:paraId="5678580E" w14:textId="2F6ACAE3" w:rsidR="00EC01C0" w:rsidRPr="003227CF" w:rsidRDefault="00F32B7B" w:rsidP="00E214B6">
            <w:pPr>
              <w:spacing w:line="360" w:lineRule="auto"/>
              <w:jc w:val="left"/>
              <w:rPr>
                <w:sz w:val="18"/>
                <w:szCs w:val="18"/>
                <w:lang w:val="de-DE"/>
              </w:rPr>
            </w:pPr>
            <w:r>
              <w:rPr>
                <w:sz w:val="18"/>
                <w:szCs w:val="18"/>
                <w:lang w:val="de-DE"/>
              </w:rPr>
              <w:t>Menschen, die ihren Gesundheitszustand überwachen möchten.</w:t>
            </w:r>
          </w:p>
        </w:tc>
        <w:tc>
          <w:tcPr>
            <w:tcW w:w="3832" w:type="dxa"/>
            <w:shd w:val="clear" w:color="auto" w:fill="DEEAF6" w:themeFill="accent5" w:themeFillTint="33"/>
          </w:tcPr>
          <w:p w14:paraId="61D7048C" w14:textId="37E7C6DA" w:rsidR="00EC01C0" w:rsidRPr="003227CF" w:rsidRDefault="00F32B7B" w:rsidP="00E214B6">
            <w:pPr>
              <w:spacing w:line="360" w:lineRule="auto"/>
              <w:jc w:val="left"/>
              <w:rPr>
                <w:sz w:val="18"/>
                <w:szCs w:val="18"/>
                <w:lang w:val="de-DE"/>
              </w:rPr>
            </w:pPr>
            <w:r>
              <w:rPr>
                <w:sz w:val="18"/>
                <w:szCs w:val="18"/>
                <w:lang w:val="de-DE"/>
              </w:rPr>
              <w:t xml:space="preserve">Diese App versteht sich als elektronische Gesundheitsakte, die es Nutzer*innen z. B. ermöglicht, Gesundheitsdaten (Arztbriefe, Befunde, Impfinformationen </w:t>
            </w:r>
            <w:proofErr w:type="spellStart"/>
            <w:r>
              <w:rPr>
                <w:sz w:val="18"/>
                <w:szCs w:val="18"/>
                <w:lang w:val="de-DE"/>
              </w:rPr>
              <w:t>usw</w:t>
            </w:r>
            <w:proofErr w:type="spellEnd"/>
            <w:r>
              <w:rPr>
                <w:sz w:val="18"/>
                <w:szCs w:val="18"/>
                <w:lang w:val="de-DE"/>
              </w:rPr>
              <w:t xml:space="preserve">) zu speichern. </w:t>
            </w:r>
            <w:r w:rsidR="00EE7D0B">
              <w:rPr>
                <w:sz w:val="18"/>
                <w:szCs w:val="18"/>
                <w:lang w:val="de-DE"/>
              </w:rPr>
              <w:t>Die App steht auf Deutsch, Englisch, Spanisch und Türkisch zur Verfügung.</w:t>
            </w:r>
          </w:p>
        </w:tc>
      </w:tr>
      <w:tr w:rsidR="00C55CDC" w:rsidRPr="00262B9B" w14:paraId="0436A63B"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6A90F09A" w14:textId="0CE35158" w:rsidR="008436D0" w:rsidRDefault="00C55CDC" w:rsidP="008436D0">
            <w:pPr>
              <w:spacing w:line="360" w:lineRule="auto"/>
              <w:jc w:val="left"/>
              <w:rPr>
                <w:sz w:val="18"/>
                <w:szCs w:val="18"/>
                <w:lang w:val="de-DE"/>
              </w:rPr>
            </w:pPr>
            <w:proofErr w:type="spellStart"/>
            <w:r>
              <w:rPr>
                <w:sz w:val="18"/>
                <w:szCs w:val="18"/>
              </w:rPr>
              <w:t>Arztsuche</w:t>
            </w:r>
            <w:proofErr w:type="spellEnd"/>
            <w:r>
              <w:rPr>
                <w:sz w:val="18"/>
                <w:szCs w:val="18"/>
              </w:rPr>
              <w:t xml:space="preserve"> </w:t>
            </w:r>
            <w:proofErr w:type="gramStart"/>
            <w:r>
              <w:rPr>
                <w:sz w:val="18"/>
                <w:szCs w:val="18"/>
              </w:rPr>
              <w:t>Apps</w:t>
            </w:r>
            <w:r w:rsidR="008436D0">
              <w:rPr>
                <w:sz w:val="18"/>
                <w:szCs w:val="18"/>
              </w:rPr>
              <w:t xml:space="preserve"> </w:t>
            </w:r>
            <w:r w:rsidR="008436D0">
              <w:rPr>
                <w:sz w:val="18"/>
                <w:szCs w:val="18"/>
                <w:lang w:val="de-DE"/>
              </w:rPr>
              <w:t xml:space="preserve"> </w:t>
            </w:r>
            <w:proofErr w:type="spellStart"/>
            <w:r w:rsidR="008436D0">
              <w:rPr>
                <w:sz w:val="18"/>
                <w:szCs w:val="18"/>
                <w:lang w:val="de-DE"/>
              </w:rPr>
              <w:t>VitaBook</w:t>
            </w:r>
            <w:proofErr w:type="spellEnd"/>
            <w:proofErr w:type="gramEnd"/>
          </w:p>
          <w:p w14:paraId="0545495C" w14:textId="556B3529" w:rsidR="00C55CDC" w:rsidRPr="00C55CDC" w:rsidRDefault="00C55CDC" w:rsidP="00E214B6">
            <w:pPr>
              <w:spacing w:line="360" w:lineRule="auto"/>
              <w:jc w:val="left"/>
              <w:rPr>
                <w:sz w:val="18"/>
                <w:szCs w:val="18"/>
              </w:rPr>
            </w:pPr>
          </w:p>
        </w:tc>
        <w:tc>
          <w:tcPr>
            <w:tcW w:w="1755" w:type="dxa"/>
            <w:shd w:val="clear" w:color="auto" w:fill="DEEAF6" w:themeFill="accent5" w:themeFillTint="33"/>
          </w:tcPr>
          <w:p w14:paraId="4E1C08F1" w14:textId="3D9D2042" w:rsidR="008436D0" w:rsidRPr="003227CF" w:rsidRDefault="008436D0" w:rsidP="00E214B6">
            <w:pPr>
              <w:spacing w:line="360" w:lineRule="auto"/>
              <w:jc w:val="left"/>
              <w:rPr>
                <w:sz w:val="18"/>
                <w:szCs w:val="18"/>
                <w:lang w:val="de-DE"/>
              </w:rPr>
            </w:pPr>
            <w:proofErr w:type="spellStart"/>
            <w:r w:rsidRPr="00C55CDC">
              <w:rPr>
                <w:sz w:val="18"/>
                <w:szCs w:val="18"/>
                <w:lang w:val="de-DE"/>
              </w:rPr>
              <w:t>Viromed</w:t>
            </w:r>
            <w:proofErr w:type="spellEnd"/>
            <w:r w:rsidRPr="00C55CDC">
              <w:rPr>
                <w:sz w:val="18"/>
                <w:szCs w:val="18"/>
                <w:lang w:val="de-DE"/>
              </w:rPr>
              <w:t xml:space="preserve"> Medical GmbH</w:t>
            </w:r>
          </w:p>
        </w:tc>
        <w:tc>
          <w:tcPr>
            <w:tcW w:w="1276" w:type="dxa"/>
            <w:shd w:val="clear" w:color="auto" w:fill="DEEAF6" w:themeFill="accent5" w:themeFillTint="33"/>
            <w:tcMar>
              <w:top w:w="72" w:type="dxa"/>
              <w:left w:w="144" w:type="dxa"/>
              <w:bottom w:w="72" w:type="dxa"/>
              <w:right w:w="144" w:type="dxa"/>
            </w:tcMar>
          </w:tcPr>
          <w:p w14:paraId="248FDA12" w14:textId="25D213E6" w:rsidR="00C55CDC" w:rsidRPr="003227CF" w:rsidRDefault="00C55CDC" w:rsidP="00E214B6">
            <w:pPr>
              <w:spacing w:line="360" w:lineRule="auto"/>
              <w:jc w:val="left"/>
              <w:rPr>
                <w:sz w:val="18"/>
                <w:szCs w:val="18"/>
                <w:lang w:val="de-DE"/>
              </w:rPr>
            </w:pPr>
            <w:r>
              <w:rPr>
                <w:sz w:val="18"/>
                <w:szCs w:val="18"/>
                <w:lang w:val="de-DE"/>
              </w:rPr>
              <w:t>Deutschland</w:t>
            </w:r>
          </w:p>
        </w:tc>
        <w:tc>
          <w:tcPr>
            <w:tcW w:w="992" w:type="dxa"/>
            <w:shd w:val="clear" w:color="auto" w:fill="DEEAF6" w:themeFill="accent5" w:themeFillTint="33"/>
            <w:tcMar>
              <w:top w:w="72" w:type="dxa"/>
              <w:left w:w="144" w:type="dxa"/>
              <w:bottom w:w="72" w:type="dxa"/>
              <w:right w:w="144" w:type="dxa"/>
            </w:tcMar>
          </w:tcPr>
          <w:p w14:paraId="3DADBA2F" w14:textId="4DCF3D93" w:rsidR="00C55CDC" w:rsidRPr="003227CF" w:rsidRDefault="008436D0" w:rsidP="00E214B6">
            <w:pPr>
              <w:spacing w:line="360" w:lineRule="auto"/>
              <w:jc w:val="left"/>
              <w:rPr>
                <w:sz w:val="18"/>
                <w:szCs w:val="18"/>
                <w:lang w:val="de-DE"/>
              </w:rPr>
            </w:pPr>
            <w:r>
              <w:rPr>
                <w:sz w:val="18"/>
                <w:szCs w:val="18"/>
                <w:lang w:val="de-DE"/>
              </w:rPr>
              <w:t>K</w:t>
            </w:r>
            <w:r w:rsidR="00C55CDC">
              <w:rPr>
                <w:sz w:val="18"/>
                <w:szCs w:val="18"/>
                <w:lang w:val="de-DE"/>
              </w:rPr>
              <w:t>osten</w:t>
            </w:r>
            <w:r>
              <w:rPr>
                <w:sz w:val="18"/>
                <w:szCs w:val="18"/>
                <w:lang w:val="de-DE"/>
              </w:rPr>
              <w:t>-</w:t>
            </w:r>
            <w:r w:rsidR="00C55CDC">
              <w:rPr>
                <w:sz w:val="18"/>
                <w:szCs w:val="18"/>
                <w:lang w:val="de-DE"/>
              </w:rPr>
              <w:t>frei</w:t>
            </w:r>
          </w:p>
        </w:tc>
        <w:tc>
          <w:tcPr>
            <w:tcW w:w="4111" w:type="dxa"/>
            <w:shd w:val="clear" w:color="auto" w:fill="DEEAF6" w:themeFill="accent5" w:themeFillTint="33"/>
          </w:tcPr>
          <w:p w14:paraId="65A213F5" w14:textId="046194DD" w:rsidR="008436D0" w:rsidRDefault="008B7927" w:rsidP="00E214B6">
            <w:pPr>
              <w:spacing w:line="360" w:lineRule="auto"/>
              <w:jc w:val="left"/>
              <w:rPr>
                <w:sz w:val="18"/>
                <w:szCs w:val="18"/>
                <w:lang w:val="de-DE"/>
              </w:rPr>
            </w:pPr>
            <w:hyperlink r:id="rId34" w:history="1">
              <w:r w:rsidR="00C55CDC" w:rsidRPr="007070C2">
                <w:rPr>
                  <w:rStyle w:val="-"/>
                  <w:sz w:val="18"/>
                  <w:szCs w:val="18"/>
                  <w:lang w:val="de-DE"/>
                </w:rPr>
                <w:t>https://www.vitabook.de/gesundheitslexikon/arztsuche-apps-im-test.php</w:t>
              </w:r>
            </w:hyperlink>
            <w:r w:rsidR="00C55CDC">
              <w:rPr>
                <w:sz w:val="18"/>
                <w:szCs w:val="18"/>
                <w:lang w:val="de-DE"/>
              </w:rPr>
              <w:t xml:space="preserve"> </w:t>
            </w:r>
          </w:p>
          <w:p w14:paraId="4CCC6827" w14:textId="465D4D0C" w:rsidR="008436D0" w:rsidRPr="003227CF" w:rsidRDefault="008436D0" w:rsidP="00E214B6">
            <w:pPr>
              <w:spacing w:line="360" w:lineRule="auto"/>
              <w:jc w:val="left"/>
              <w:rPr>
                <w:sz w:val="18"/>
                <w:szCs w:val="18"/>
                <w:lang w:val="de-DE"/>
              </w:rPr>
            </w:pPr>
            <w:r>
              <w:rPr>
                <w:sz w:val="18"/>
                <w:szCs w:val="18"/>
                <w:lang w:val="de-DE"/>
              </w:rPr>
              <w:t>Die Apps sind als Android und IOS-Versionen erhältlich.</w:t>
            </w:r>
          </w:p>
        </w:tc>
        <w:tc>
          <w:tcPr>
            <w:tcW w:w="1701" w:type="dxa"/>
            <w:shd w:val="clear" w:color="auto" w:fill="DEEAF6" w:themeFill="accent5" w:themeFillTint="33"/>
            <w:tcMar>
              <w:top w:w="72" w:type="dxa"/>
              <w:left w:w="144" w:type="dxa"/>
              <w:bottom w:w="72" w:type="dxa"/>
              <w:right w:w="144" w:type="dxa"/>
            </w:tcMar>
          </w:tcPr>
          <w:p w14:paraId="2ABF66C8" w14:textId="77777777" w:rsidR="00C55CDC" w:rsidRDefault="00C55CDC" w:rsidP="00E214B6">
            <w:pPr>
              <w:spacing w:line="360" w:lineRule="auto"/>
              <w:jc w:val="left"/>
              <w:rPr>
                <w:sz w:val="18"/>
                <w:szCs w:val="18"/>
                <w:lang w:val="de-DE"/>
              </w:rPr>
            </w:pPr>
            <w:r>
              <w:rPr>
                <w:sz w:val="18"/>
                <w:szCs w:val="18"/>
                <w:lang w:val="de-DE"/>
              </w:rPr>
              <w:t>Menschen auf der Suche nach einem Arzt / einer Ärztin</w:t>
            </w:r>
          </w:p>
          <w:p w14:paraId="58C47A28" w14:textId="2256E074" w:rsidR="00C55CDC" w:rsidRPr="003227CF" w:rsidRDefault="00C55CDC" w:rsidP="00E214B6">
            <w:pPr>
              <w:spacing w:line="360" w:lineRule="auto"/>
              <w:jc w:val="left"/>
              <w:rPr>
                <w:sz w:val="18"/>
                <w:szCs w:val="18"/>
                <w:lang w:val="de-DE"/>
              </w:rPr>
            </w:pPr>
          </w:p>
        </w:tc>
        <w:tc>
          <w:tcPr>
            <w:tcW w:w="3832" w:type="dxa"/>
            <w:shd w:val="clear" w:color="auto" w:fill="DEEAF6" w:themeFill="accent5" w:themeFillTint="33"/>
          </w:tcPr>
          <w:p w14:paraId="0E4200CD" w14:textId="26B827F6" w:rsidR="00C55CDC" w:rsidRPr="00C55CDC" w:rsidRDefault="00C55CDC" w:rsidP="00C55CDC">
            <w:pPr>
              <w:spacing w:line="360" w:lineRule="auto"/>
              <w:jc w:val="left"/>
              <w:rPr>
                <w:sz w:val="18"/>
                <w:szCs w:val="18"/>
                <w:lang w:val="de-DE"/>
              </w:rPr>
            </w:pPr>
            <w:r w:rsidRPr="00C55CDC">
              <w:rPr>
                <w:sz w:val="18"/>
                <w:szCs w:val="18"/>
                <w:lang w:val="de-DE"/>
              </w:rPr>
              <w:t xml:space="preserve">Arztsuche-Apps: Was bieten sie? Wie benutzerfreundlich sind sie? Eine Vergleichssuche bietet </w:t>
            </w:r>
            <w:proofErr w:type="spellStart"/>
            <w:r w:rsidRPr="00C55CDC">
              <w:rPr>
                <w:sz w:val="18"/>
                <w:szCs w:val="18"/>
                <w:lang w:val="de-DE"/>
              </w:rPr>
              <w:t>VitaBook</w:t>
            </w:r>
            <w:proofErr w:type="spellEnd"/>
            <w:r w:rsidRPr="00C55CDC">
              <w:rPr>
                <w:sz w:val="18"/>
                <w:szCs w:val="18"/>
                <w:lang w:val="de-DE"/>
              </w:rPr>
              <w:t>: Dort wurden 5 Arztsuche-Apps verglichen und deren Vor- und Nachteile erfasst:</w:t>
            </w:r>
          </w:p>
          <w:p w14:paraId="15257491" w14:textId="77777777" w:rsidR="00C55CDC" w:rsidRPr="00C55CDC" w:rsidRDefault="00C55CDC" w:rsidP="00C55CDC">
            <w:pPr>
              <w:numPr>
                <w:ilvl w:val="0"/>
                <w:numId w:val="40"/>
              </w:numPr>
              <w:spacing w:line="360" w:lineRule="auto"/>
              <w:jc w:val="left"/>
              <w:rPr>
                <w:sz w:val="18"/>
                <w:szCs w:val="18"/>
                <w:lang w:val="de-DE"/>
              </w:rPr>
            </w:pPr>
            <w:proofErr w:type="spellStart"/>
            <w:r w:rsidRPr="00C55CDC">
              <w:rPr>
                <w:sz w:val="18"/>
                <w:szCs w:val="18"/>
                <w:lang w:val="de-DE"/>
              </w:rPr>
              <w:t>BundesArztsuche</w:t>
            </w:r>
            <w:proofErr w:type="spellEnd"/>
          </w:p>
          <w:p w14:paraId="58F5AC13" w14:textId="77777777" w:rsidR="00C55CDC" w:rsidRPr="00C55CDC" w:rsidRDefault="00C55CDC" w:rsidP="00C55CDC">
            <w:pPr>
              <w:numPr>
                <w:ilvl w:val="0"/>
                <w:numId w:val="40"/>
              </w:numPr>
              <w:spacing w:line="360" w:lineRule="auto"/>
              <w:jc w:val="left"/>
              <w:rPr>
                <w:sz w:val="18"/>
                <w:szCs w:val="18"/>
                <w:lang w:val="de-DE"/>
              </w:rPr>
            </w:pPr>
            <w:r w:rsidRPr="00C55CDC">
              <w:rPr>
                <w:sz w:val="18"/>
                <w:szCs w:val="18"/>
                <w:lang w:val="de-DE"/>
              </w:rPr>
              <w:t>Arztsuche jameda</w:t>
            </w:r>
          </w:p>
          <w:p w14:paraId="63D74717" w14:textId="77777777" w:rsidR="00C55CDC" w:rsidRPr="00C55CDC" w:rsidRDefault="00C55CDC" w:rsidP="00C55CDC">
            <w:pPr>
              <w:numPr>
                <w:ilvl w:val="0"/>
                <w:numId w:val="40"/>
              </w:numPr>
              <w:spacing w:line="360" w:lineRule="auto"/>
              <w:jc w:val="left"/>
              <w:rPr>
                <w:sz w:val="18"/>
                <w:szCs w:val="18"/>
                <w:lang w:val="de-DE"/>
              </w:rPr>
            </w:pPr>
            <w:proofErr w:type="spellStart"/>
            <w:r w:rsidRPr="00C55CDC">
              <w:rPr>
                <w:sz w:val="18"/>
                <w:szCs w:val="18"/>
                <w:lang w:val="de-DE"/>
              </w:rPr>
              <w:t>Weisse</w:t>
            </w:r>
            <w:proofErr w:type="spellEnd"/>
            <w:r w:rsidRPr="00C55CDC">
              <w:rPr>
                <w:sz w:val="18"/>
                <w:szCs w:val="18"/>
                <w:lang w:val="de-DE"/>
              </w:rPr>
              <w:t xml:space="preserve"> Liste Arztsuche</w:t>
            </w:r>
          </w:p>
          <w:p w14:paraId="54CF36AA" w14:textId="77777777" w:rsidR="00C55CDC" w:rsidRPr="00C55CDC" w:rsidRDefault="00C55CDC" w:rsidP="00C55CDC">
            <w:pPr>
              <w:numPr>
                <w:ilvl w:val="0"/>
                <w:numId w:val="40"/>
              </w:numPr>
              <w:spacing w:line="360" w:lineRule="auto"/>
              <w:jc w:val="left"/>
              <w:rPr>
                <w:sz w:val="18"/>
                <w:szCs w:val="18"/>
                <w:lang w:val="de-DE"/>
              </w:rPr>
            </w:pPr>
            <w:r w:rsidRPr="00C55CDC">
              <w:rPr>
                <w:sz w:val="18"/>
                <w:szCs w:val="18"/>
                <w:lang w:val="de-DE"/>
              </w:rPr>
              <w:t>TK Ärzteführer (der Techniker Krankenkasse)</w:t>
            </w:r>
          </w:p>
          <w:p w14:paraId="2C70F485" w14:textId="77777777" w:rsidR="00C55CDC" w:rsidRPr="00C55CDC" w:rsidRDefault="00C55CDC" w:rsidP="00C55CDC">
            <w:pPr>
              <w:numPr>
                <w:ilvl w:val="0"/>
                <w:numId w:val="40"/>
              </w:numPr>
              <w:spacing w:line="360" w:lineRule="auto"/>
              <w:jc w:val="left"/>
              <w:rPr>
                <w:sz w:val="18"/>
                <w:szCs w:val="18"/>
                <w:lang w:val="de-DE"/>
              </w:rPr>
            </w:pPr>
            <w:r w:rsidRPr="00C55CDC">
              <w:rPr>
                <w:sz w:val="18"/>
                <w:szCs w:val="18"/>
                <w:lang w:val="de-DE"/>
              </w:rPr>
              <w:t xml:space="preserve">BARMER GEK </w:t>
            </w:r>
            <w:proofErr w:type="spellStart"/>
            <w:r w:rsidRPr="00C55CDC">
              <w:rPr>
                <w:sz w:val="18"/>
                <w:szCs w:val="18"/>
                <w:lang w:val="de-DE"/>
              </w:rPr>
              <w:t>Arztnavi</w:t>
            </w:r>
            <w:proofErr w:type="spellEnd"/>
          </w:p>
          <w:p w14:paraId="048F3025" w14:textId="2507B3F5" w:rsidR="00C55CDC" w:rsidRPr="003227CF" w:rsidRDefault="00C55CDC" w:rsidP="00905583">
            <w:pPr>
              <w:spacing w:line="360" w:lineRule="auto"/>
              <w:jc w:val="left"/>
              <w:rPr>
                <w:sz w:val="18"/>
                <w:szCs w:val="18"/>
                <w:lang w:val="de-DE"/>
              </w:rPr>
            </w:pPr>
            <w:r w:rsidRPr="00C55CDC">
              <w:rPr>
                <w:sz w:val="18"/>
                <w:szCs w:val="18"/>
                <w:lang w:val="de-DE"/>
              </w:rPr>
              <w:t xml:space="preserve">Der Anbieter der Vergleichssuche ist die </w:t>
            </w:r>
            <w:proofErr w:type="spellStart"/>
            <w:r w:rsidRPr="00C55CDC">
              <w:rPr>
                <w:sz w:val="18"/>
                <w:szCs w:val="18"/>
                <w:lang w:val="de-DE"/>
              </w:rPr>
              <w:t>Viromed</w:t>
            </w:r>
            <w:proofErr w:type="spellEnd"/>
            <w:r w:rsidRPr="00C55CDC">
              <w:rPr>
                <w:sz w:val="18"/>
                <w:szCs w:val="18"/>
                <w:lang w:val="de-DE"/>
              </w:rPr>
              <w:t xml:space="preserve"> Medical GmbH, ein privatwirtschaftliches Unternehmen. </w:t>
            </w:r>
            <w:proofErr w:type="spellStart"/>
            <w:r w:rsidRPr="00C55CDC">
              <w:rPr>
                <w:sz w:val="18"/>
                <w:szCs w:val="18"/>
                <w:lang w:val="de-DE"/>
              </w:rPr>
              <w:t>VitaBook</w:t>
            </w:r>
            <w:proofErr w:type="spellEnd"/>
            <w:r w:rsidRPr="00C55CDC">
              <w:rPr>
                <w:sz w:val="18"/>
                <w:szCs w:val="18"/>
                <w:lang w:val="de-DE"/>
              </w:rPr>
              <w:t xml:space="preserve"> versteht sich als Instrument, das Patient*innen mit Leistungserbringern der Gesundheitswirtschaft (</w:t>
            </w:r>
            <w:proofErr w:type="spellStart"/>
            <w:r w:rsidRPr="00C55CDC">
              <w:rPr>
                <w:sz w:val="18"/>
                <w:szCs w:val="18"/>
                <w:lang w:val="de-DE"/>
              </w:rPr>
              <w:t>Ärzt</w:t>
            </w:r>
            <w:proofErr w:type="spellEnd"/>
            <w:r w:rsidRPr="00C55CDC">
              <w:rPr>
                <w:sz w:val="18"/>
                <w:szCs w:val="18"/>
                <w:lang w:val="de-DE"/>
              </w:rPr>
              <w:t>*innen, Apotheken, Kliniken) zusammenbringen will.</w:t>
            </w:r>
          </w:p>
        </w:tc>
      </w:tr>
      <w:tr w:rsidR="00C55CDC" w:rsidRPr="00262B9B" w14:paraId="6C9889FD" w14:textId="77777777" w:rsidTr="009A7DA8">
        <w:trPr>
          <w:trHeight w:val="296"/>
        </w:trPr>
        <w:tc>
          <w:tcPr>
            <w:tcW w:w="1926" w:type="dxa"/>
            <w:shd w:val="clear" w:color="auto" w:fill="DEEAF6" w:themeFill="accent5" w:themeFillTint="33"/>
            <w:tcMar>
              <w:top w:w="72" w:type="dxa"/>
              <w:left w:w="144" w:type="dxa"/>
              <w:bottom w:w="72" w:type="dxa"/>
              <w:right w:w="144" w:type="dxa"/>
            </w:tcMar>
          </w:tcPr>
          <w:p w14:paraId="747A20CC" w14:textId="62EA17AF" w:rsidR="00C55CDC" w:rsidRPr="008436D0" w:rsidRDefault="008436D0" w:rsidP="00E214B6">
            <w:pPr>
              <w:spacing w:line="360" w:lineRule="auto"/>
              <w:jc w:val="left"/>
              <w:rPr>
                <w:sz w:val="18"/>
                <w:szCs w:val="18"/>
                <w:lang w:val="de-DE"/>
              </w:rPr>
            </w:pPr>
            <w:proofErr w:type="spellStart"/>
            <w:r>
              <w:rPr>
                <w:sz w:val="18"/>
                <w:szCs w:val="18"/>
                <w:lang w:val="de-DE"/>
              </w:rPr>
              <w:t>Doctolib</w:t>
            </w:r>
            <w:proofErr w:type="spellEnd"/>
          </w:p>
        </w:tc>
        <w:tc>
          <w:tcPr>
            <w:tcW w:w="1755" w:type="dxa"/>
            <w:shd w:val="clear" w:color="auto" w:fill="DEEAF6" w:themeFill="accent5" w:themeFillTint="33"/>
          </w:tcPr>
          <w:p w14:paraId="0C492CEC" w14:textId="0AF5D643" w:rsidR="00C55CDC" w:rsidRDefault="008436D0" w:rsidP="00E214B6">
            <w:pPr>
              <w:spacing w:line="360" w:lineRule="auto"/>
              <w:jc w:val="left"/>
              <w:rPr>
                <w:sz w:val="18"/>
                <w:szCs w:val="18"/>
                <w:lang w:val="de-DE"/>
              </w:rPr>
            </w:pPr>
            <w:proofErr w:type="spellStart"/>
            <w:r>
              <w:rPr>
                <w:sz w:val="18"/>
                <w:szCs w:val="18"/>
                <w:lang w:val="de-DE"/>
              </w:rPr>
              <w:t>Doctolib</w:t>
            </w:r>
            <w:proofErr w:type="spellEnd"/>
            <w:r>
              <w:rPr>
                <w:sz w:val="18"/>
                <w:szCs w:val="18"/>
                <w:lang w:val="de-DE"/>
              </w:rPr>
              <w:t xml:space="preserve"> GmbH</w:t>
            </w:r>
          </w:p>
        </w:tc>
        <w:tc>
          <w:tcPr>
            <w:tcW w:w="1276" w:type="dxa"/>
            <w:shd w:val="clear" w:color="auto" w:fill="DEEAF6" w:themeFill="accent5" w:themeFillTint="33"/>
            <w:tcMar>
              <w:top w:w="72" w:type="dxa"/>
              <w:left w:w="144" w:type="dxa"/>
              <w:bottom w:w="72" w:type="dxa"/>
              <w:right w:w="144" w:type="dxa"/>
            </w:tcMar>
          </w:tcPr>
          <w:p w14:paraId="6E4D021E" w14:textId="6D766D9D" w:rsidR="008436D0" w:rsidRDefault="008436D0" w:rsidP="008436D0">
            <w:pPr>
              <w:spacing w:line="360" w:lineRule="auto"/>
              <w:jc w:val="left"/>
              <w:rPr>
                <w:sz w:val="18"/>
                <w:szCs w:val="18"/>
                <w:lang w:val="de-DE"/>
              </w:rPr>
            </w:pPr>
            <w:r>
              <w:rPr>
                <w:sz w:val="18"/>
                <w:szCs w:val="18"/>
                <w:lang w:val="de-DE"/>
              </w:rPr>
              <w:t>Deutsch-land, Frankreich</w:t>
            </w:r>
          </w:p>
        </w:tc>
        <w:tc>
          <w:tcPr>
            <w:tcW w:w="992" w:type="dxa"/>
            <w:shd w:val="clear" w:color="auto" w:fill="DEEAF6" w:themeFill="accent5" w:themeFillTint="33"/>
            <w:tcMar>
              <w:top w:w="72" w:type="dxa"/>
              <w:left w:w="144" w:type="dxa"/>
              <w:bottom w:w="72" w:type="dxa"/>
              <w:right w:w="144" w:type="dxa"/>
            </w:tcMar>
          </w:tcPr>
          <w:p w14:paraId="1B57356F" w14:textId="7102BA4F" w:rsidR="00C55CDC" w:rsidRDefault="008436D0" w:rsidP="00E214B6">
            <w:pPr>
              <w:spacing w:line="360" w:lineRule="auto"/>
              <w:jc w:val="left"/>
              <w:rPr>
                <w:sz w:val="18"/>
                <w:szCs w:val="18"/>
                <w:lang w:val="de-DE"/>
              </w:rPr>
            </w:pPr>
            <w:r>
              <w:rPr>
                <w:sz w:val="18"/>
                <w:szCs w:val="18"/>
                <w:lang w:val="de-DE"/>
              </w:rPr>
              <w:t>kosten-frei</w:t>
            </w:r>
          </w:p>
        </w:tc>
        <w:tc>
          <w:tcPr>
            <w:tcW w:w="4111" w:type="dxa"/>
            <w:shd w:val="clear" w:color="auto" w:fill="DEEAF6" w:themeFill="accent5" w:themeFillTint="33"/>
          </w:tcPr>
          <w:p w14:paraId="09F35215" w14:textId="77777777" w:rsidR="00C55CDC" w:rsidRPr="00C55CDC" w:rsidRDefault="008B7927" w:rsidP="00C55CDC">
            <w:pPr>
              <w:spacing w:line="360" w:lineRule="auto"/>
              <w:jc w:val="left"/>
              <w:rPr>
                <w:sz w:val="18"/>
                <w:szCs w:val="18"/>
                <w:lang w:val="de-DE"/>
              </w:rPr>
            </w:pPr>
            <w:hyperlink r:id="rId35" w:history="1">
              <w:r w:rsidR="00C55CDC" w:rsidRPr="00C55CDC">
                <w:rPr>
                  <w:rStyle w:val="-"/>
                  <w:sz w:val="18"/>
                  <w:szCs w:val="18"/>
                  <w:lang w:val="de-DE"/>
                </w:rPr>
                <w:t>https://www.doctolib.de/</w:t>
              </w:r>
            </w:hyperlink>
          </w:p>
          <w:p w14:paraId="7BA9929A" w14:textId="65BC2589" w:rsidR="00C55CDC" w:rsidRDefault="008436D0" w:rsidP="00E214B6">
            <w:pPr>
              <w:spacing w:line="360" w:lineRule="auto"/>
              <w:jc w:val="left"/>
              <w:rPr>
                <w:sz w:val="18"/>
                <w:szCs w:val="18"/>
                <w:lang w:val="de-DE"/>
              </w:rPr>
            </w:pPr>
            <w:r>
              <w:rPr>
                <w:sz w:val="18"/>
                <w:szCs w:val="18"/>
                <w:lang w:val="de-DE"/>
              </w:rPr>
              <w:t>Die App ist als Android und IOS-Version erhältlich.</w:t>
            </w:r>
          </w:p>
        </w:tc>
        <w:tc>
          <w:tcPr>
            <w:tcW w:w="1701" w:type="dxa"/>
            <w:shd w:val="clear" w:color="auto" w:fill="DEEAF6" w:themeFill="accent5" w:themeFillTint="33"/>
            <w:tcMar>
              <w:top w:w="72" w:type="dxa"/>
              <w:left w:w="144" w:type="dxa"/>
              <w:bottom w:w="72" w:type="dxa"/>
              <w:right w:w="144" w:type="dxa"/>
            </w:tcMar>
          </w:tcPr>
          <w:p w14:paraId="336A0F63" w14:textId="24F0262A" w:rsidR="00C55CDC" w:rsidRDefault="00B432D6" w:rsidP="00E214B6">
            <w:pPr>
              <w:spacing w:line="360" w:lineRule="auto"/>
              <w:jc w:val="left"/>
              <w:rPr>
                <w:sz w:val="18"/>
                <w:szCs w:val="18"/>
                <w:lang w:val="de-DE"/>
              </w:rPr>
            </w:pPr>
            <w:r>
              <w:rPr>
                <w:sz w:val="18"/>
                <w:szCs w:val="18"/>
                <w:lang w:val="de-DE"/>
              </w:rPr>
              <w:t>Menschen, die einen Arzt / eine Ärztin suchen</w:t>
            </w:r>
          </w:p>
        </w:tc>
        <w:tc>
          <w:tcPr>
            <w:tcW w:w="3832" w:type="dxa"/>
            <w:shd w:val="clear" w:color="auto" w:fill="DEEAF6" w:themeFill="accent5" w:themeFillTint="33"/>
          </w:tcPr>
          <w:p w14:paraId="0E9FD993" w14:textId="77777777" w:rsidR="00C55CDC" w:rsidRPr="00C55CDC" w:rsidRDefault="00C55CDC" w:rsidP="00A67F43">
            <w:pPr>
              <w:spacing w:line="240" w:lineRule="auto"/>
              <w:jc w:val="left"/>
              <w:rPr>
                <w:sz w:val="18"/>
                <w:szCs w:val="18"/>
                <w:lang w:val="de-DE"/>
              </w:rPr>
            </w:pPr>
            <w:r w:rsidRPr="00C55CDC">
              <w:rPr>
                <w:sz w:val="18"/>
                <w:szCs w:val="18"/>
                <w:lang w:val="de-DE"/>
              </w:rPr>
              <w:t xml:space="preserve">Über die </w:t>
            </w:r>
            <w:proofErr w:type="spellStart"/>
            <w:r w:rsidRPr="00C55CDC">
              <w:rPr>
                <w:sz w:val="18"/>
                <w:szCs w:val="18"/>
                <w:lang w:val="de-DE"/>
              </w:rPr>
              <w:t>Doctolib</w:t>
            </w:r>
            <w:proofErr w:type="spellEnd"/>
            <w:r w:rsidRPr="00C55CDC">
              <w:rPr>
                <w:sz w:val="18"/>
                <w:szCs w:val="18"/>
                <w:lang w:val="de-DE"/>
              </w:rPr>
              <w:t xml:space="preserve"> App</w:t>
            </w:r>
          </w:p>
          <w:p w14:paraId="3D4E61A3" w14:textId="77777777" w:rsidR="00A67F43" w:rsidRDefault="00C55CDC" w:rsidP="00A67F43">
            <w:pPr>
              <w:spacing w:line="240" w:lineRule="auto"/>
              <w:jc w:val="left"/>
              <w:rPr>
                <w:sz w:val="18"/>
                <w:szCs w:val="18"/>
                <w:lang w:val="de-DE"/>
              </w:rPr>
            </w:pPr>
            <w:r w:rsidRPr="00C55CDC">
              <w:rPr>
                <w:sz w:val="18"/>
                <w:szCs w:val="18"/>
                <w:lang w:val="de-DE"/>
              </w:rPr>
              <w:t xml:space="preserve">- </w:t>
            </w:r>
            <w:r w:rsidR="008436D0">
              <w:rPr>
                <w:sz w:val="18"/>
                <w:szCs w:val="18"/>
                <w:lang w:val="de-DE"/>
              </w:rPr>
              <w:t>lassen sich</w:t>
            </w:r>
            <w:r w:rsidRPr="00C55CDC">
              <w:rPr>
                <w:sz w:val="18"/>
                <w:szCs w:val="18"/>
                <w:lang w:val="de-DE"/>
              </w:rPr>
              <w:t xml:space="preserve"> </w:t>
            </w:r>
            <w:proofErr w:type="spellStart"/>
            <w:r w:rsidRPr="00C55CDC">
              <w:rPr>
                <w:sz w:val="18"/>
                <w:szCs w:val="18"/>
                <w:lang w:val="de-DE"/>
              </w:rPr>
              <w:t>Ärzt</w:t>
            </w:r>
            <w:proofErr w:type="spellEnd"/>
            <w:r w:rsidRPr="00C55CDC">
              <w:rPr>
                <w:sz w:val="18"/>
                <w:szCs w:val="18"/>
                <w:lang w:val="de-DE"/>
              </w:rPr>
              <w:t>*innen und Therapeut*innen in der Nähe</w:t>
            </w:r>
            <w:r w:rsidR="008436D0">
              <w:rPr>
                <w:sz w:val="18"/>
                <w:szCs w:val="18"/>
                <w:lang w:val="de-DE"/>
              </w:rPr>
              <w:t xml:space="preserve"> finden,</w:t>
            </w:r>
          </w:p>
          <w:p w14:paraId="02D3EB49" w14:textId="6740D593" w:rsidR="00C55CDC" w:rsidRPr="00C55CDC" w:rsidRDefault="00C55CDC" w:rsidP="00A67F43">
            <w:pPr>
              <w:spacing w:line="240" w:lineRule="auto"/>
              <w:jc w:val="left"/>
              <w:rPr>
                <w:sz w:val="18"/>
                <w:szCs w:val="18"/>
                <w:lang w:val="de-DE"/>
              </w:rPr>
            </w:pPr>
            <w:r w:rsidRPr="00C55CDC">
              <w:rPr>
                <w:sz w:val="18"/>
                <w:szCs w:val="18"/>
                <w:lang w:val="de-DE"/>
              </w:rPr>
              <w:t>- können Termine vor Ort und online vereinbar</w:t>
            </w:r>
            <w:r w:rsidR="008436D0">
              <w:rPr>
                <w:sz w:val="18"/>
                <w:szCs w:val="18"/>
                <w:lang w:val="de-DE"/>
              </w:rPr>
              <w:t>t werden,</w:t>
            </w:r>
          </w:p>
          <w:p w14:paraId="16F6101C" w14:textId="6539A73B" w:rsidR="00C55CDC" w:rsidRPr="00C55CDC" w:rsidRDefault="00C55CDC" w:rsidP="00A67F43">
            <w:pPr>
              <w:spacing w:line="240" w:lineRule="auto"/>
              <w:jc w:val="left"/>
              <w:rPr>
                <w:sz w:val="18"/>
                <w:szCs w:val="18"/>
                <w:lang w:val="de-DE"/>
              </w:rPr>
            </w:pPr>
            <w:r w:rsidRPr="00C55CDC">
              <w:rPr>
                <w:sz w:val="18"/>
                <w:szCs w:val="18"/>
                <w:lang w:val="de-DE"/>
              </w:rPr>
              <w:t xml:space="preserve">- können medizinische Dokumente mit </w:t>
            </w:r>
            <w:proofErr w:type="spellStart"/>
            <w:r w:rsidRPr="00C55CDC">
              <w:rPr>
                <w:sz w:val="18"/>
                <w:szCs w:val="18"/>
                <w:lang w:val="de-DE"/>
              </w:rPr>
              <w:t>Ärzt</w:t>
            </w:r>
            <w:proofErr w:type="spellEnd"/>
            <w:r w:rsidRPr="00C55CDC">
              <w:rPr>
                <w:sz w:val="18"/>
                <w:szCs w:val="18"/>
                <w:lang w:val="de-DE"/>
              </w:rPr>
              <w:t xml:space="preserve">*innen und Therapeut*innen </w:t>
            </w:r>
            <w:r w:rsidR="008436D0">
              <w:rPr>
                <w:sz w:val="18"/>
                <w:szCs w:val="18"/>
                <w:lang w:val="de-DE"/>
              </w:rPr>
              <w:t>ausgetauscht werden.</w:t>
            </w:r>
          </w:p>
          <w:p w14:paraId="06DD231B" w14:textId="77777777" w:rsidR="00C55CDC" w:rsidRPr="00C55CDC" w:rsidRDefault="00C55CDC" w:rsidP="00C55CDC">
            <w:pPr>
              <w:spacing w:line="360" w:lineRule="auto"/>
              <w:jc w:val="left"/>
              <w:rPr>
                <w:sz w:val="18"/>
                <w:szCs w:val="18"/>
                <w:lang w:val="de-DE"/>
              </w:rPr>
            </w:pPr>
          </w:p>
        </w:tc>
      </w:tr>
    </w:tbl>
    <w:p w14:paraId="1A2CBA8C" w14:textId="77777777" w:rsidR="00A00B69" w:rsidRPr="003227CF" w:rsidRDefault="00A00B69" w:rsidP="00E214B6">
      <w:pPr>
        <w:spacing w:before="0" w:beforeAutospacing="0" w:after="160" w:afterAutospacing="0" w:line="259" w:lineRule="auto"/>
        <w:jc w:val="left"/>
        <w:rPr>
          <w:sz w:val="20"/>
          <w:szCs w:val="20"/>
          <w:lang w:val="de-DE"/>
        </w:rPr>
      </w:pPr>
    </w:p>
    <w:sectPr w:rsidR="00A00B69" w:rsidRPr="003227CF" w:rsidSect="00930EFA">
      <w:headerReference w:type="default" r:id="rId36"/>
      <w:footerReference w:type="firs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9764" w14:textId="77777777" w:rsidR="00930EFA" w:rsidRDefault="00930EFA" w:rsidP="00776DC9">
      <w:r>
        <w:separator/>
      </w:r>
    </w:p>
  </w:endnote>
  <w:endnote w:type="continuationSeparator" w:id="0">
    <w:p w14:paraId="4424797C" w14:textId="77777777" w:rsidR="00930EFA" w:rsidRDefault="00930EFA" w:rsidP="00776DC9">
      <w:r>
        <w:continuationSeparator/>
      </w:r>
    </w:p>
  </w:endnote>
  <w:endnote w:type="continuationNotice" w:id="1">
    <w:p w14:paraId="52A856E6" w14:textId="77777777" w:rsidR="00930EFA" w:rsidRDefault="00930E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2032F" w14:textId="7A8D1E81" w:rsidR="00B51C5B" w:rsidRDefault="00B51C5B">
    <w:pPr>
      <w:pStyle w:val="a5"/>
      <w:jc w:val="center"/>
    </w:pPr>
  </w:p>
  <w:p w14:paraId="6C636D13" w14:textId="77777777" w:rsidR="00FA75EF" w:rsidRDefault="00FA75EF"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FB5C3" w14:textId="69AFC8F8" w:rsidR="000E005C" w:rsidRDefault="000E005C">
    <w:pPr>
      <w:pStyle w:val="a5"/>
    </w:pPr>
    <w:r w:rsidRPr="000E005C">
      <w:rPr>
        <w:noProof/>
        <w:lang w:val="es-ES" w:eastAsia="es-ES"/>
      </w:rPr>
      <w:drawing>
        <wp:anchor distT="0" distB="0" distL="114300" distR="114300" simplePos="0" relativeHeight="251659265" behindDoc="0" locked="0" layoutInCell="1" allowOverlap="1" wp14:anchorId="17BDAFE8" wp14:editId="31648306">
          <wp:simplePos x="0" y="0"/>
          <wp:positionH relativeFrom="column">
            <wp:posOffset>-895350</wp:posOffset>
          </wp:positionH>
          <wp:positionV relativeFrom="paragraph">
            <wp:posOffset>212090</wp:posOffset>
          </wp:positionV>
          <wp:extent cx="8555990" cy="610235"/>
          <wp:effectExtent l="0" t="0" r="0" b="0"/>
          <wp:wrapTopAndBottom/>
          <wp:docPr id="1025" name="Εικόνα 1024">
            <a:extLst xmlns:a="http://schemas.openxmlformats.org/drawingml/2006/main">
              <a:ext uri="{FF2B5EF4-FFF2-40B4-BE49-F238E27FC236}">
                <a16:creationId xmlns:a16="http://schemas.microsoft.com/office/drawing/2014/main" id="{51F900EA-7395-7D16-D3BD-AA3D815291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Εικόνα 1024">
                    <a:extLst>
                      <a:ext uri="{FF2B5EF4-FFF2-40B4-BE49-F238E27FC236}">
                        <a16:creationId xmlns:a16="http://schemas.microsoft.com/office/drawing/2014/main" id="{51F900EA-7395-7D16-D3BD-AA3D815291E0}"/>
                      </a:ext>
                    </a:extLst>
                  </pic:cNvPr>
                  <pic:cNvPicPr>
                    <a:picLocks noChangeAspect="1"/>
                  </pic:cNvPicPr>
                </pic:nvPicPr>
                <pic:blipFill>
                  <a:blip r:embed="rId1"/>
                  <a:stretch>
                    <a:fillRect/>
                  </a:stretch>
                </pic:blipFill>
                <pic:spPr>
                  <a:xfrm>
                    <a:off x="0" y="0"/>
                    <a:ext cx="8555990" cy="61023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C55D" w14:textId="77777777" w:rsidR="00FA75EF" w:rsidRDefault="00FA75EF" w:rsidP="00776DC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282522"/>
      <w:docPartObj>
        <w:docPartGallery w:val="Page Numbers (Bottom of Page)"/>
        <w:docPartUnique/>
      </w:docPartObj>
    </w:sdtPr>
    <w:sdtEndPr/>
    <w:sdtContent>
      <w:p w14:paraId="7DD9C330" w14:textId="56777774" w:rsidR="0042367D" w:rsidRDefault="0042367D">
        <w:pPr>
          <w:pStyle w:val="a5"/>
          <w:jc w:val="center"/>
        </w:pPr>
        <w:r>
          <w:fldChar w:fldCharType="begin"/>
        </w:r>
        <w:r>
          <w:instrText>PAGE   \* MERGEFORMAT</w:instrText>
        </w:r>
        <w:r>
          <w:fldChar w:fldCharType="separate"/>
        </w:r>
        <w:r w:rsidR="000B173B" w:rsidRPr="000B173B">
          <w:rPr>
            <w:noProof/>
            <w:lang w:val="el-GR"/>
          </w:rPr>
          <w:t>9</w:t>
        </w:r>
        <w:r>
          <w:fldChar w:fldCharType="end"/>
        </w:r>
      </w:p>
    </w:sdtContent>
  </w:sdt>
  <w:p w14:paraId="69D85D0F" w14:textId="77777777" w:rsidR="00462072" w:rsidRDefault="00462072" w:rsidP="00776DC9">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364112"/>
      <w:docPartObj>
        <w:docPartGallery w:val="Page Numbers (Bottom of Page)"/>
        <w:docPartUnique/>
      </w:docPartObj>
    </w:sdtPr>
    <w:sdtEndPr/>
    <w:sdtContent>
      <w:p w14:paraId="715D2CC6" w14:textId="7099E158" w:rsidR="00AB6C41" w:rsidRDefault="00AB6C41">
        <w:pPr>
          <w:pStyle w:val="a5"/>
          <w:jc w:val="center"/>
        </w:pPr>
        <w:r>
          <w:fldChar w:fldCharType="begin"/>
        </w:r>
        <w:r>
          <w:instrText>PAGE   \* MERGEFORMAT</w:instrText>
        </w:r>
        <w:r>
          <w:fldChar w:fldCharType="separate"/>
        </w:r>
        <w:r w:rsidR="00D66420" w:rsidRPr="00D66420">
          <w:rPr>
            <w:noProof/>
            <w:lang w:val="el-GR"/>
          </w:rPr>
          <w:t>1</w:t>
        </w:r>
        <w:r>
          <w:fldChar w:fldCharType="end"/>
        </w:r>
      </w:p>
    </w:sdtContent>
  </w:sdt>
  <w:p w14:paraId="5428D375" w14:textId="77777777" w:rsidR="00AB6C41" w:rsidRDefault="00AB6C41" w:rsidP="00776DC9">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89222"/>
      <w:docPartObj>
        <w:docPartGallery w:val="Page Numbers (Bottom of Page)"/>
        <w:docPartUnique/>
      </w:docPartObj>
    </w:sdtPr>
    <w:sdtEndPr/>
    <w:sdtContent>
      <w:p w14:paraId="6D406365" w14:textId="77777777" w:rsidR="009C6797" w:rsidRDefault="009C6797">
        <w:pPr>
          <w:pStyle w:val="a5"/>
          <w:jc w:val="center"/>
        </w:pPr>
        <w:r>
          <w:fldChar w:fldCharType="begin"/>
        </w:r>
        <w:r>
          <w:instrText>PAGE   \* MERGEFORMAT</w:instrText>
        </w:r>
        <w:r>
          <w:fldChar w:fldCharType="separate"/>
        </w:r>
        <w:r>
          <w:rPr>
            <w:lang w:val="el-GR"/>
          </w:rPr>
          <w:t>2</w:t>
        </w:r>
        <w:r>
          <w:fldChar w:fldCharType="end"/>
        </w:r>
      </w:p>
    </w:sdtContent>
  </w:sdt>
  <w:p w14:paraId="5A320570" w14:textId="77777777" w:rsidR="009C6797" w:rsidRDefault="009C6797"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D6DC8" w14:textId="77777777" w:rsidR="00930EFA" w:rsidRDefault="00930EFA" w:rsidP="00776DC9">
      <w:bookmarkStart w:id="0" w:name="_Hlk84071642"/>
      <w:bookmarkEnd w:id="0"/>
      <w:r>
        <w:separator/>
      </w:r>
    </w:p>
  </w:footnote>
  <w:footnote w:type="continuationSeparator" w:id="0">
    <w:p w14:paraId="16230694" w14:textId="77777777" w:rsidR="00930EFA" w:rsidRDefault="00930EFA" w:rsidP="00776DC9">
      <w:r>
        <w:continuationSeparator/>
      </w:r>
    </w:p>
  </w:footnote>
  <w:footnote w:type="continuationNotice" w:id="1">
    <w:p w14:paraId="5A2CB9AB" w14:textId="77777777" w:rsidR="00930EFA" w:rsidRDefault="00930E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6D7A6" w14:textId="27176037" w:rsidR="00FA75EF" w:rsidRDefault="00FA75EF">
    <w:pPr>
      <w:pStyle w:val="a4"/>
    </w:pPr>
  </w:p>
  <w:p w14:paraId="521AE5CC" w14:textId="77777777" w:rsidR="00FA75EF" w:rsidRPr="00A335EA" w:rsidRDefault="00FA75EF"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EE70" w14:textId="59EDDA9C" w:rsidR="00FA75EF" w:rsidRDefault="008F461C" w:rsidP="00776DC9">
    <w:pPr>
      <w:pStyle w:val="a4"/>
    </w:pPr>
    <w:r w:rsidRPr="008F461C">
      <w:rPr>
        <w:noProof/>
        <w:lang w:val="es-ES" w:eastAsia="es-ES"/>
      </w:rPr>
      <w:drawing>
        <wp:anchor distT="0" distB="0" distL="114300" distR="114300" simplePos="0" relativeHeight="251660289" behindDoc="0" locked="0" layoutInCell="1" allowOverlap="1" wp14:anchorId="17888ACD" wp14:editId="753D124B">
          <wp:simplePos x="0" y="0"/>
          <wp:positionH relativeFrom="column">
            <wp:posOffset>-895985</wp:posOffset>
          </wp:positionH>
          <wp:positionV relativeFrom="paragraph">
            <wp:posOffset>-440690</wp:posOffset>
          </wp:positionV>
          <wp:extent cx="13277215" cy="381000"/>
          <wp:effectExtent l="0" t="0" r="635" b="0"/>
          <wp:wrapSquare wrapText="bothSides"/>
          <wp:docPr id="1027" name="Εικόνα 1026">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1"/>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9AD" w14:textId="30937E84" w:rsidR="00FA75EF" w:rsidRPr="002335A8" w:rsidRDefault="009C6B03" w:rsidP="002600B4">
    <w:pPr>
      <w:pStyle w:val="a4"/>
      <w:rPr>
        <w:lang w:val="en-US"/>
      </w:rPr>
    </w:pPr>
    <w:bookmarkStart w:id="5" w:name="_Hlk25143598"/>
    <w:r w:rsidRPr="00232E41">
      <w:rPr>
        <w:noProof/>
        <w:color w:val="002060"/>
        <w:lang w:val="es-ES" w:eastAsia="es-ES"/>
      </w:rPr>
      <w:drawing>
        <wp:anchor distT="0" distB="0" distL="114300" distR="114300" simplePos="0" relativeHeight="251671553" behindDoc="0" locked="0" layoutInCell="1" allowOverlap="1" wp14:anchorId="2340C05A" wp14:editId="7EF6AFDC">
          <wp:simplePos x="0" y="0"/>
          <wp:positionH relativeFrom="column">
            <wp:posOffset>5495925</wp:posOffset>
          </wp:positionH>
          <wp:positionV relativeFrom="paragraph">
            <wp:posOffset>-106680</wp:posOffset>
          </wp:positionV>
          <wp:extent cx="285750" cy="516255"/>
          <wp:effectExtent l="0" t="0" r="0" b="0"/>
          <wp:wrapSquare wrapText="bothSides"/>
          <wp:docPr id="886999176" name="Εικόνα 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0073232B" w:rsidRPr="008F461C">
      <w:rPr>
        <w:noProof/>
        <w:lang w:val="es-ES" w:eastAsia="es-ES"/>
      </w:rPr>
      <w:drawing>
        <wp:anchor distT="0" distB="0" distL="114300" distR="114300" simplePos="0" relativeHeight="251666433" behindDoc="0" locked="0" layoutInCell="1" allowOverlap="1" wp14:anchorId="6A988746" wp14:editId="2EBD73D8">
          <wp:simplePos x="0" y="0"/>
          <wp:positionH relativeFrom="column">
            <wp:posOffset>-895350</wp:posOffset>
          </wp:positionH>
          <wp:positionV relativeFrom="paragraph">
            <wp:posOffset>-438785</wp:posOffset>
          </wp:positionV>
          <wp:extent cx="13277215" cy="381000"/>
          <wp:effectExtent l="0" t="0" r="635" b="0"/>
          <wp:wrapSquare wrapText="bothSides"/>
          <wp:docPr id="1444615721" name="Εικόνα 434582222">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bookmarkEnd w:id="5"/>
    <w:r w:rsidR="00E75D0A" w:rsidRPr="00232E41">
      <w:rPr>
        <w:noProof/>
        <w:color w:val="002060"/>
      </w:rPr>
      <w:t>ETA 1</w:t>
    </w:r>
    <w:r w:rsidR="00164493">
      <w:rPr>
        <w:noProof/>
        <w:color w:val="002060"/>
      </w:rPr>
      <w:t>1</w:t>
    </w:r>
    <w:r w:rsidR="00E75D0A" w:rsidRPr="00232E41">
      <w:rPr>
        <w:noProof/>
        <w:color w:val="002060"/>
      </w:rPr>
      <w:t xml:space="preserve"> -</w:t>
    </w:r>
    <w:r w:rsidR="00E75D0A" w:rsidRPr="00232E41">
      <w:rPr>
        <w:color w:val="002060"/>
        <w:lang w:val="en-US"/>
      </w:rPr>
      <w:t xml:space="preserve"> </w:t>
    </w:r>
    <w:r w:rsidR="00E75D0A" w:rsidRPr="00E75D0A">
      <w:rPr>
        <w:color w:val="002060"/>
        <w:lang w:val="en-US"/>
      </w:rPr>
      <w:t xml:space="preserve">Apps for </w:t>
    </w:r>
    <w:r w:rsidR="00164493">
      <w:rPr>
        <w:color w:val="002060"/>
        <w:lang w:val="en-US"/>
      </w:rPr>
      <w:t>Healthcare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3CCA" w14:textId="22D4358E" w:rsidR="00036746" w:rsidRDefault="00036746" w:rsidP="00776DC9">
    <w:pPr>
      <w:pStyle w:val="a4"/>
    </w:pPr>
    <w:r>
      <w:rPr>
        <w:noProof/>
        <w:color w:val="002060"/>
      </w:rPr>
      <w:t>ET</w:t>
    </w:r>
    <w:r w:rsidRPr="00232E41">
      <w:rPr>
        <w:noProof/>
        <w:color w:val="002060"/>
      </w:rPr>
      <w:t>A 10 -</w:t>
    </w:r>
    <w:r w:rsidRPr="00232E41">
      <w:rPr>
        <w:color w:val="002060"/>
        <w:lang w:val="en-US"/>
      </w:rPr>
      <w:t xml:space="preserve"> </w:t>
    </w:r>
    <w:r w:rsidRPr="00E75D0A">
      <w:rPr>
        <w:color w:val="002060"/>
        <w:lang w:val="en-US"/>
      </w:rPr>
      <w:t>Health Apps for Mental Health Problems</w:t>
    </w:r>
    <w:r w:rsidRPr="00232E41">
      <w:rPr>
        <w:noProof/>
        <w:color w:val="002060"/>
        <w:lang w:val="es-ES" w:eastAsia="es-ES"/>
      </w:rPr>
      <w:drawing>
        <wp:anchor distT="0" distB="0" distL="114300" distR="114300" simplePos="0" relativeHeight="251670529" behindDoc="0" locked="0" layoutInCell="1" allowOverlap="1" wp14:anchorId="69DAAC88" wp14:editId="4E7057A8">
          <wp:simplePos x="0" y="0"/>
          <wp:positionH relativeFrom="column">
            <wp:posOffset>5524500</wp:posOffset>
          </wp:positionH>
          <wp:positionV relativeFrom="paragraph">
            <wp:posOffset>-126365</wp:posOffset>
          </wp:positionV>
          <wp:extent cx="285750" cy="516255"/>
          <wp:effectExtent l="0" t="0" r="0" b="0"/>
          <wp:wrapSquare wrapText="bothSides"/>
          <wp:docPr id="1775369786" name="Εικόνα 651162563"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8F461C">
      <w:rPr>
        <w:noProof/>
        <w:lang w:val="es-ES" w:eastAsia="es-ES"/>
      </w:rPr>
      <w:drawing>
        <wp:anchor distT="0" distB="0" distL="114300" distR="114300" simplePos="0" relativeHeight="251668481" behindDoc="0" locked="0" layoutInCell="1" allowOverlap="1" wp14:anchorId="3EC7F1E4" wp14:editId="17978FDF">
          <wp:simplePos x="0" y="0"/>
          <wp:positionH relativeFrom="column">
            <wp:posOffset>-895985</wp:posOffset>
          </wp:positionH>
          <wp:positionV relativeFrom="paragraph">
            <wp:posOffset>-440690</wp:posOffset>
          </wp:positionV>
          <wp:extent cx="13277215" cy="381000"/>
          <wp:effectExtent l="0" t="0" r="635" b="0"/>
          <wp:wrapSquare wrapText="bothSides"/>
          <wp:docPr id="1840798049" name="Εικόνα 1894230423">
            <a:extLst xmlns:a="http://schemas.openxmlformats.org/drawingml/2006/main">
              <a:ext uri="{FF2B5EF4-FFF2-40B4-BE49-F238E27FC236}">
                <a16:creationId xmlns:a16="http://schemas.microsoft.com/office/drawing/2014/main" id="{CC353038-113C-0406-1C20-329DC0685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Εικόνα 1026">
                    <a:extLst>
                      <a:ext uri="{FF2B5EF4-FFF2-40B4-BE49-F238E27FC236}">
                        <a16:creationId xmlns:a16="http://schemas.microsoft.com/office/drawing/2014/main" id="{CC353038-113C-0406-1C20-329DC0685309}"/>
                      </a:ext>
                    </a:extLst>
                  </pic:cNvPr>
                  <pic:cNvPicPr>
                    <a:picLocks noChangeAspect="1"/>
                  </pic:cNvPicPr>
                </pic:nvPicPr>
                <pic:blipFill rotWithShape="1">
                  <a:blip r:embed="rId2"/>
                  <a:srcRect b="59835"/>
                  <a:stretch/>
                </pic:blipFill>
                <pic:spPr>
                  <a:xfrm rot="10800000">
                    <a:off x="0" y="0"/>
                    <a:ext cx="13277215" cy="381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43D1E" w14:textId="31F098F7" w:rsidR="0081550C" w:rsidRPr="002335A8" w:rsidRDefault="0081550C" w:rsidP="002600B4">
    <w:pPr>
      <w:pStyle w:val="a4"/>
      <w:rPr>
        <w:lang w:val="en-US"/>
      </w:rPr>
    </w:pPr>
    <w:r w:rsidRPr="00232E41">
      <w:rPr>
        <w:noProof/>
        <w:color w:val="002060"/>
        <w:lang w:val="es-ES" w:eastAsia="es-ES"/>
      </w:rPr>
      <w:drawing>
        <wp:anchor distT="0" distB="0" distL="114300" distR="114300" simplePos="0" relativeHeight="251664385" behindDoc="0" locked="0" layoutInCell="1" allowOverlap="1" wp14:anchorId="7B79863B" wp14:editId="0B602C3E">
          <wp:simplePos x="0" y="0"/>
          <wp:positionH relativeFrom="column">
            <wp:posOffset>9124950</wp:posOffset>
          </wp:positionH>
          <wp:positionV relativeFrom="paragraph">
            <wp:posOffset>-106680</wp:posOffset>
          </wp:positionV>
          <wp:extent cx="285750" cy="516255"/>
          <wp:effectExtent l="0" t="0" r="0" b="0"/>
          <wp:wrapSquare wrapText="bothSides"/>
          <wp:docPr id="976859296" name="Εικόνα 976859296" descr="Εικόνα που περιέχει clipart, καρτούν, σύμβολο,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27234" name="Εικόνα 3" descr="Εικόνα που περιέχει clipart, καρτούν, σύμβολο, λογότυπ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516255"/>
                  </a:xfrm>
                  <a:prstGeom prst="rect">
                    <a:avLst/>
                  </a:prstGeom>
                  <a:noFill/>
                  <a:ln>
                    <a:noFill/>
                  </a:ln>
                </pic:spPr>
              </pic:pic>
            </a:graphicData>
          </a:graphic>
        </wp:anchor>
      </w:drawing>
    </w:r>
    <w:r w:rsidRPr="00232E41">
      <w:rPr>
        <w:noProof/>
        <w:color w:val="002060"/>
      </w:rPr>
      <w:t>ETA 1</w:t>
    </w:r>
    <w:r w:rsidR="009B73BC">
      <w:rPr>
        <w:noProof/>
        <w:color w:val="002060"/>
      </w:rPr>
      <w:t>1</w:t>
    </w:r>
    <w:r w:rsidRPr="00232E41">
      <w:rPr>
        <w:noProof/>
        <w:color w:val="002060"/>
      </w:rPr>
      <w:t xml:space="preserve"> -</w:t>
    </w:r>
    <w:r w:rsidRPr="00232E41">
      <w:rPr>
        <w:color w:val="002060"/>
        <w:lang w:val="en-US"/>
      </w:rPr>
      <w:t xml:space="preserve"> </w:t>
    </w:r>
    <w:r w:rsidR="009B73BC" w:rsidRPr="00E75D0A">
      <w:rPr>
        <w:color w:val="002060"/>
        <w:lang w:val="en-US"/>
      </w:rPr>
      <w:t xml:space="preserve">Apps for </w:t>
    </w:r>
    <w:r w:rsidR="009B73BC">
      <w:rPr>
        <w:color w:val="002060"/>
        <w:lang w:val="en-US"/>
      </w:rPr>
      <w:t>Healthcare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2858"/>
    <w:multiLevelType w:val="multilevel"/>
    <w:tmpl w:val="0010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96BE0"/>
    <w:multiLevelType w:val="multilevel"/>
    <w:tmpl w:val="27B0E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23B0E"/>
    <w:multiLevelType w:val="multilevel"/>
    <w:tmpl w:val="98B0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D2E"/>
    <w:multiLevelType w:val="hybridMultilevel"/>
    <w:tmpl w:val="2E5E4554"/>
    <w:lvl w:ilvl="0" w:tplc="04102AEE">
      <w:start w:val="1"/>
      <w:numFmt w:val="bullet"/>
      <w:lvlText w:val="▪"/>
      <w:lvlJc w:val="left"/>
      <w:pPr>
        <w:tabs>
          <w:tab w:val="num" w:pos="720"/>
        </w:tabs>
        <w:ind w:left="720" w:hanging="360"/>
      </w:pPr>
      <w:rPr>
        <w:rFonts w:ascii="Noto Sans Symbols" w:hAnsi="Noto Sans Symbols" w:hint="default"/>
      </w:rPr>
    </w:lvl>
    <w:lvl w:ilvl="1" w:tplc="6FD25850" w:tentative="1">
      <w:start w:val="1"/>
      <w:numFmt w:val="bullet"/>
      <w:lvlText w:val="▪"/>
      <w:lvlJc w:val="left"/>
      <w:pPr>
        <w:tabs>
          <w:tab w:val="num" w:pos="1440"/>
        </w:tabs>
        <w:ind w:left="1440" w:hanging="360"/>
      </w:pPr>
      <w:rPr>
        <w:rFonts w:ascii="Noto Sans Symbols" w:hAnsi="Noto Sans Symbols" w:hint="default"/>
      </w:rPr>
    </w:lvl>
    <w:lvl w:ilvl="2" w:tplc="650E4DCC" w:tentative="1">
      <w:start w:val="1"/>
      <w:numFmt w:val="bullet"/>
      <w:lvlText w:val="▪"/>
      <w:lvlJc w:val="left"/>
      <w:pPr>
        <w:tabs>
          <w:tab w:val="num" w:pos="2160"/>
        </w:tabs>
        <w:ind w:left="2160" w:hanging="360"/>
      </w:pPr>
      <w:rPr>
        <w:rFonts w:ascii="Noto Sans Symbols" w:hAnsi="Noto Sans Symbols" w:hint="default"/>
      </w:rPr>
    </w:lvl>
    <w:lvl w:ilvl="3" w:tplc="E6EC9CBA" w:tentative="1">
      <w:start w:val="1"/>
      <w:numFmt w:val="bullet"/>
      <w:lvlText w:val="▪"/>
      <w:lvlJc w:val="left"/>
      <w:pPr>
        <w:tabs>
          <w:tab w:val="num" w:pos="2880"/>
        </w:tabs>
        <w:ind w:left="2880" w:hanging="360"/>
      </w:pPr>
      <w:rPr>
        <w:rFonts w:ascii="Noto Sans Symbols" w:hAnsi="Noto Sans Symbols" w:hint="default"/>
      </w:rPr>
    </w:lvl>
    <w:lvl w:ilvl="4" w:tplc="325C66AC" w:tentative="1">
      <w:start w:val="1"/>
      <w:numFmt w:val="bullet"/>
      <w:lvlText w:val="▪"/>
      <w:lvlJc w:val="left"/>
      <w:pPr>
        <w:tabs>
          <w:tab w:val="num" w:pos="3600"/>
        </w:tabs>
        <w:ind w:left="3600" w:hanging="360"/>
      </w:pPr>
      <w:rPr>
        <w:rFonts w:ascii="Noto Sans Symbols" w:hAnsi="Noto Sans Symbols" w:hint="default"/>
      </w:rPr>
    </w:lvl>
    <w:lvl w:ilvl="5" w:tplc="55D41046" w:tentative="1">
      <w:start w:val="1"/>
      <w:numFmt w:val="bullet"/>
      <w:lvlText w:val="▪"/>
      <w:lvlJc w:val="left"/>
      <w:pPr>
        <w:tabs>
          <w:tab w:val="num" w:pos="4320"/>
        </w:tabs>
        <w:ind w:left="4320" w:hanging="360"/>
      </w:pPr>
      <w:rPr>
        <w:rFonts w:ascii="Noto Sans Symbols" w:hAnsi="Noto Sans Symbols" w:hint="default"/>
      </w:rPr>
    </w:lvl>
    <w:lvl w:ilvl="6" w:tplc="B3C08212" w:tentative="1">
      <w:start w:val="1"/>
      <w:numFmt w:val="bullet"/>
      <w:lvlText w:val="▪"/>
      <w:lvlJc w:val="left"/>
      <w:pPr>
        <w:tabs>
          <w:tab w:val="num" w:pos="5040"/>
        </w:tabs>
        <w:ind w:left="5040" w:hanging="360"/>
      </w:pPr>
      <w:rPr>
        <w:rFonts w:ascii="Noto Sans Symbols" w:hAnsi="Noto Sans Symbols" w:hint="default"/>
      </w:rPr>
    </w:lvl>
    <w:lvl w:ilvl="7" w:tplc="684A4032" w:tentative="1">
      <w:start w:val="1"/>
      <w:numFmt w:val="bullet"/>
      <w:lvlText w:val="▪"/>
      <w:lvlJc w:val="left"/>
      <w:pPr>
        <w:tabs>
          <w:tab w:val="num" w:pos="5760"/>
        </w:tabs>
        <w:ind w:left="5760" w:hanging="360"/>
      </w:pPr>
      <w:rPr>
        <w:rFonts w:ascii="Noto Sans Symbols" w:hAnsi="Noto Sans Symbols" w:hint="default"/>
      </w:rPr>
    </w:lvl>
    <w:lvl w:ilvl="8" w:tplc="4BEAAF3A" w:tentative="1">
      <w:start w:val="1"/>
      <w:numFmt w:val="bullet"/>
      <w:lvlText w:val="▪"/>
      <w:lvlJc w:val="left"/>
      <w:pPr>
        <w:tabs>
          <w:tab w:val="num" w:pos="6480"/>
        </w:tabs>
        <w:ind w:left="6480" w:hanging="360"/>
      </w:pPr>
      <w:rPr>
        <w:rFonts w:ascii="Noto Sans Symbols" w:hAnsi="Noto Sans Symbols" w:hint="default"/>
      </w:rPr>
    </w:lvl>
  </w:abstractNum>
  <w:abstractNum w:abstractNumId="4" w15:restartNumberingAfterBreak="0">
    <w:nsid w:val="16160352"/>
    <w:multiLevelType w:val="multilevel"/>
    <w:tmpl w:val="8EEA1872"/>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A24CEF"/>
    <w:multiLevelType w:val="multilevel"/>
    <w:tmpl w:val="4C8CF384"/>
    <w:lvl w:ilvl="0">
      <w:start w:val="1"/>
      <w:numFmt w:val="bullet"/>
      <w:lvlText w:val=""/>
      <w:lvlJc w:val="left"/>
      <w:pPr>
        <w:tabs>
          <w:tab w:val="num" w:pos="720"/>
        </w:tabs>
        <w:ind w:left="720" w:hanging="360"/>
      </w:pPr>
      <w:rPr>
        <w:rFonts w:ascii="Symbol" w:hAnsi="Symbol" w:hint="default"/>
        <w:sz w:val="20"/>
      </w:rPr>
    </w:lvl>
    <w:lvl w:ilvl="1">
      <w:start w:val="4"/>
      <w:numFmt w:val="decimal"/>
      <w:pStyle w:val="1"/>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67835"/>
    <w:multiLevelType w:val="multilevel"/>
    <w:tmpl w:val="B48A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21BF2"/>
    <w:multiLevelType w:val="multilevel"/>
    <w:tmpl w:val="721C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E26AD4"/>
    <w:multiLevelType w:val="hybridMultilevel"/>
    <w:tmpl w:val="79E84798"/>
    <w:lvl w:ilvl="0" w:tplc="12C43A2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B5FB2"/>
    <w:multiLevelType w:val="multilevel"/>
    <w:tmpl w:val="FCB2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51575"/>
    <w:multiLevelType w:val="hybridMultilevel"/>
    <w:tmpl w:val="DD024D80"/>
    <w:lvl w:ilvl="0" w:tplc="0408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0F1391"/>
    <w:multiLevelType w:val="multilevel"/>
    <w:tmpl w:val="AB06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053FC"/>
    <w:multiLevelType w:val="hybridMultilevel"/>
    <w:tmpl w:val="61C2BAE0"/>
    <w:lvl w:ilvl="0" w:tplc="0408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780F38"/>
    <w:multiLevelType w:val="hybridMultilevel"/>
    <w:tmpl w:val="1E9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5617C40"/>
    <w:multiLevelType w:val="multilevel"/>
    <w:tmpl w:val="86887C1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3A35448E"/>
    <w:multiLevelType w:val="hybridMultilevel"/>
    <w:tmpl w:val="56D6C790"/>
    <w:lvl w:ilvl="0" w:tplc="68FCEAB4">
      <w:start w:val="1"/>
      <w:numFmt w:val="bullet"/>
      <w:lvlText w:val="▪"/>
      <w:lvlJc w:val="left"/>
      <w:pPr>
        <w:tabs>
          <w:tab w:val="num" w:pos="720"/>
        </w:tabs>
        <w:ind w:left="720" w:hanging="360"/>
      </w:pPr>
      <w:rPr>
        <w:rFonts w:ascii="Noto Sans Symbols" w:hAnsi="Noto Sans Symbols" w:hint="default"/>
      </w:rPr>
    </w:lvl>
    <w:lvl w:ilvl="1" w:tplc="B53C4E90" w:tentative="1">
      <w:start w:val="1"/>
      <w:numFmt w:val="bullet"/>
      <w:lvlText w:val="▪"/>
      <w:lvlJc w:val="left"/>
      <w:pPr>
        <w:tabs>
          <w:tab w:val="num" w:pos="1440"/>
        </w:tabs>
        <w:ind w:left="1440" w:hanging="360"/>
      </w:pPr>
      <w:rPr>
        <w:rFonts w:ascii="Noto Sans Symbols" w:hAnsi="Noto Sans Symbols" w:hint="default"/>
      </w:rPr>
    </w:lvl>
    <w:lvl w:ilvl="2" w:tplc="64768C1C" w:tentative="1">
      <w:start w:val="1"/>
      <w:numFmt w:val="bullet"/>
      <w:lvlText w:val="▪"/>
      <w:lvlJc w:val="left"/>
      <w:pPr>
        <w:tabs>
          <w:tab w:val="num" w:pos="2160"/>
        </w:tabs>
        <w:ind w:left="2160" w:hanging="360"/>
      </w:pPr>
      <w:rPr>
        <w:rFonts w:ascii="Noto Sans Symbols" w:hAnsi="Noto Sans Symbols" w:hint="default"/>
      </w:rPr>
    </w:lvl>
    <w:lvl w:ilvl="3" w:tplc="A032478E" w:tentative="1">
      <w:start w:val="1"/>
      <w:numFmt w:val="bullet"/>
      <w:lvlText w:val="▪"/>
      <w:lvlJc w:val="left"/>
      <w:pPr>
        <w:tabs>
          <w:tab w:val="num" w:pos="2880"/>
        </w:tabs>
        <w:ind w:left="2880" w:hanging="360"/>
      </w:pPr>
      <w:rPr>
        <w:rFonts w:ascii="Noto Sans Symbols" w:hAnsi="Noto Sans Symbols" w:hint="default"/>
      </w:rPr>
    </w:lvl>
    <w:lvl w:ilvl="4" w:tplc="75720D32" w:tentative="1">
      <w:start w:val="1"/>
      <w:numFmt w:val="bullet"/>
      <w:lvlText w:val="▪"/>
      <w:lvlJc w:val="left"/>
      <w:pPr>
        <w:tabs>
          <w:tab w:val="num" w:pos="3600"/>
        </w:tabs>
        <w:ind w:left="3600" w:hanging="360"/>
      </w:pPr>
      <w:rPr>
        <w:rFonts w:ascii="Noto Sans Symbols" w:hAnsi="Noto Sans Symbols" w:hint="default"/>
      </w:rPr>
    </w:lvl>
    <w:lvl w:ilvl="5" w:tplc="84B6C250" w:tentative="1">
      <w:start w:val="1"/>
      <w:numFmt w:val="bullet"/>
      <w:lvlText w:val="▪"/>
      <w:lvlJc w:val="left"/>
      <w:pPr>
        <w:tabs>
          <w:tab w:val="num" w:pos="4320"/>
        </w:tabs>
        <w:ind w:left="4320" w:hanging="360"/>
      </w:pPr>
      <w:rPr>
        <w:rFonts w:ascii="Noto Sans Symbols" w:hAnsi="Noto Sans Symbols" w:hint="default"/>
      </w:rPr>
    </w:lvl>
    <w:lvl w:ilvl="6" w:tplc="07A0C086" w:tentative="1">
      <w:start w:val="1"/>
      <w:numFmt w:val="bullet"/>
      <w:lvlText w:val="▪"/>
      <w:lvlJc w:val="left"/>
      <w:pPr>
        <w:tabs>
          <w:tab w:val="num" w:pos="5040"/>
        </w:tabs>
        <w:ind w:left="5040" w:hanging="360"/>
      </w:pPr>
      <w:rPr>
        <w:rFonts w:ascii="Noto Sans Symbols" w:hAnsi="Noto Sans Symbols" w:hint="default"/>
      </w:rPr>
    </w:lvl>
    <w:lvl w:ilvl="7" w:tplc="5CC8C470" w:tentative="1">
      <w:start w:val="1"/>
      <w:numFmt w:val="bullet"/>
      <w:lvlText w:val="▪"/>
      <w:lvlJc w:val="left"/>
      <w:pPr>
        <w:tabs>
          <w:tab w:val="num" w:pos="5760"/>
        </w:tabs>
        <w:ind w:left="5760" w:hanging="360"/>
      </w:pPr>
      <w:rPr>
        <w:rFonts w:ascii="Noto Sans Symbols" w:hAnsi="Noto Sans Symbols" w:hint="default"/>
      </w:rPr>
    </w:lvl>
    <w:lvl w:ilvl="8" w:tplc="92F08524"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3B6B2821"/>
    <w:multiLevelType w:val="hybridMultilevel"/>
    <w:tmpl w:val="533EF4F8"/>
    <w:lvl w:ilvl="0" w:tplc="4F446BEC">
      <w:start w:val="1"/>
      <w:numFmt w:val="bullet"/>
      <w:lvlText w:val="▪"/>
      <w:lvlJc w:val="left"/>
      <w:pPr>
        <w:tabs>
          <w:tab w:val="num" w:pos="720"/>
        </w:tabs>
        <w:ind w:left="720" w:hanging="360"/>
      </w:pPr>
      <w:rPr>
        <w:rFonts w:ascii="Noto Sans Symbols" w:hAnsi="Noto Sans Symbols" w:hint="default"/>
      </w:rPr>
    </w:lvl>
    <w:lvl w:ilvl="1" w:tplc="B05E9F5A" w:tentative="1">
      <w:start w:val="1"/>
      <w:numFmt w:val="bullet"/>
      <w:lvlText w:val="▪"/>
      <w:lvlJc w:val="left"/>
      <w:pPr>
        <w:tabs>
          <w:tab w:val="num" w:pos="1440"/>
        </w:tabs>
        <w:ind w:left="1440" w:hanging="360"/>
      </w:pPr>
      <w:rPr>
        <w:rFonts w:ascii="Noto Sans Symbols" w:hAnsi="Noto Sans Symbols" w:hint="default"/>
      </w:rPr>
    </w:lvl>
    <w:lvl w:ilvl="2" w:tplc="C7D4A74E" w:tentative="1">
      <w:start w:val="1"/>
      <w:numFmt w:val="bullet"/>
      <w:lvlText w:val="▪"/>
      <w:lvlJc w:val="left"/>
      <w:pPr>
        <w:tabs>
          <w:tab w:val="num" w:pos="2160"/>
        </w:tabs>
        <w:ind w:left="2160" w:hanging="360"/>
      </w:pPr>
      <w:rPr>
        <w:rFonts w:ascii="Noto Sans Symbols" w:hAnsi="Noto Sans Symbols" w:hint="default"/>
      </w:rPr>
    </w:lvl>
    <w:lvl w:ilvl="3" w:tplc="D2B28DA8" w:tentative="1">
      <w:start w:val="1"/>
      <w:numFmt w:val="bullet"/>
      <w:lvlText w:val="▪"/>
      <w:lvlJc w:val="left"/>
      <w:pPr>
        <w:tabs>
          <w:tab w:val="num" w:pos="2880"/>
        </w:tabs>
        <w:ind w:left="2880" w:hanging="360"/>
      </w:pPr>
      <w:rPr>
        <w:rFonts w:ascii="Noto Sans Symbols" w:hAnsi="Noto Sans Symbols" w:hint="default"/>
      </w:rPr>
    </w:lvl>
    <w:lvl w:ilvl="4" w:tplc="0158FFD4" w:tentative="1">
      <w:start w:val="1"/>
      <w:numFmt w:val="bullet"/>
      <w:lvlText w:val="▪"/>
      <w:lvlJc w:val="left"/>
      <w:pPr>
        <w:tabs>
          <w:tab w:val="num" w:pos="3600"/>
        </w:tabs>
        <w:ind w:left="3600" w:hanging="360"/>
      </w:pPr>
      <w:rPr>
        <w:rFonts w:ascii="Noto Sans Symbols" w:hAnsi="Noto Sans Symbols" w:hint="default"/>
      </w:rPr>
    </w:lvl>
    <w:lvl w:ilvl="5" w:tplc="2C2CE510" w:tentative="1">
      <w:start w:val="1"/>
      <w:numFmt w:val="bullet"/>
      <w:lvlText w:val="▪"/>
      <w:lvlJc w:val="left"/>
      <w:pPr>
        <w:tabs>
          <w:tab w:val="num" w:pos="4320"/>
        </w:tabs>
        <w:ind w:left="4320" w:hanging="360"/>
      </w:pPr>
      <w:rPr>
        <w:rFonts w:ascii="Noto Sans Symbols" w:hAnsi="Noto Sans Symbols" w:hint="default"/>
      </w:rPr>
    </w:lvl>
    <w:lvl w:ilvl="6" w:tplc="1234C018" w:tentative="1">
      <w:start w:val="1"/>
      <w:numFmt w:val="bullet"/>
      <w:lvlText w:val="▪"/>
      <w:lvlJc w:val="left"/>
      <w:pPr>
        <w:tabs>
          <w:tab w:val="num" w:pos="5040"/>
        </w:tabs>
        <w:ind w:left="5040" w:hanging="360"/>
      </w:pPr>
      <w:rPr>
        <w:rFonts w:ascii="Noto Sans Symbols" w:hAnsi="Noto Sans Symbols" w:hint="default"/>
      </w:rPr>
    </w:lvl>
    <w:lvl w:ilvl="7" w:tplc="10943BD2" w:tentative="1">
      <w:start w:val="1"/>
      <w:numFmt w:val="bullet"/>
      <w:lvlText w:val="▪"/>
      <w:lvlJc w:val="left"/>
      <w:pPr>
        <w:tabs>
          <w:tab w:val="num" w:pos="5760"/>
        </w:tabs>
        <w:ind w:left="5760" w:hanging="360"/>
      </w:pPr>
      <w:rPr>
        <w:rFonts w:ascii="Noto Sans Symbols" w:hAnsi="Noto Sans Symbols" w:hint="default"/>
      </w:rPr>
    </w:lvl>
    <w:lvl w:ilvl="8" w:tplc="6A50E0D2" w:tentative="1">
      <w:start w:val="1"/>
      <w:numFmt w:val="bullet"/>
      <w:lvlText w:val="▪"/>
      <w:lvlJc w:val="left"/>
      <w:pPr>
        <w:tabs>
          <w:tab w:val="num" w:pos="6480"/>
        </w:tabs>
        <w:ind w:left="6480" w:hanging="360"/>
      </w:pPr>
      <w:rPr>
        <w:rFonts w:ascii="Noto Sans Symbols" w:hAnsi="Noto Sans Symbols" w:hint="default"/>
      </w:rPr>
    </w:lvl>
  </w:abstractNum>
  <w:abstractNum w:abstractNumId="19" w15:restartNumberingAfterBreak="0">
    <w:nsid w:val="3D773DF0"/>
    <w:multiLevelType w:val="hybridMultilevel"/>
    <w:tmpl w:val="A9442098"/>
    <w:lvl w:ilvl="0" w:tplc="C46E632C">
      <w:start w:val="1"/>
      <w:numFmt w:val="bullet"/>
      <w:lvlText w:val=""/>
      <w:lvlJc w:val="left"/>
      <w:pPr>
        <w:tabs>
          <w:tab w:val="num" w:pos="720"/>
        </w:tabs>
        <w:ind w:left="720" w:hanging="360"/>
      </w:pPr>
      <w:rPr>
        <w:rFonts w:ascii="Wingdings" w:hAnsi="Wingdings" w:hint="default"/>
      </w:rPr>
    </w:lvl>
    <w:lvl w:ilvl="1" w:tplc="FC001B5C" w:tentative="1">
      <w:start w:val="1"/>
      <w:numFmt w:val="bullet"/>
      <w:lvlText w:val=""/>
      <w:lvlJc w:val="left"/>
      <w:pPr>
        <w:tabs>
          <w:tab w:val="num" w:pos="1440"/>
        </w:tabs>
        <w:ind w:left="1440" w:hanging="360"/>
      </w:pPr>
      <w:rPr>
        <w:rFonts w:ascii="Wingdings" w:hAnsi="Wingdings" w:hint="default"/>
      </w:rPr>
    </w:lvl>
    <w:lvl w:ilvl="2" w:tplc="FB4E9A80" w:tentative="1">
      <w:start w:val="1"/>
      <w:numFmt w:val="bullet"/>
      <w:lvlText w:val=""/>
      <w:lvlJc w:val="left"/>
      <w:pPr>
        <w:tabs>
          <w:tab w:val="num" w:pos="2160"/>
        </w:tabs>
        <w:ind w:left="2160" w:hanging="360"/>
      </w:pPr>
      <w:rPr>
        <w:rFonts w:ascii="Wingdings" w:hAnsi="Wingdings" w:hint="default"/>
      </w:rPr>
    </w:lvl>
    <w:lvl w:ilvl="3" w:tplc="8D661FFE" w:tentative="1">
      <w:start w:val="1"/>
      <w:numFmt w:val="bullet"/>
      <w:lvlText w:val=""/>
      <w:lvlJc w:val="left"/>
      <w:pPr>
        <w:tabs>
          <w:tab w:val="num" w:pos="2880"/>
        </w:tabs>
        <w:ind w:left="2880" w:hanging="360"/>
      </w:pPr>
      <w:rPr>
        <w:rFonts w:ascii="Wingdings" w:hAnsi="Wingdings" w:hint="default"/>
      </w:rPr>
    </w:lvl>
    <w:lvl w:ilvl="4" w:tplc="9490CA6E" w:tentative="1">
      <w:start w:val="1"/>
      <w:numFmt w:val="bullet"/>
      <w:lvlText w:val=""/>
      <w:lvlJc w:val="left"/>
      <w:pPr>
        <w:tabs>
          <w:tab w:val="num" w:pos="3600"/>
        </w:tabs>
        <w:ind w:left="3600" w:hanging="360"/>
      </w:pPr>
      <w:rPr>
        <w:rFonts w:ascii="Wingdings" w:hAnsi="Wingdings" w:hint="default"/>
      </w:rPr>
    </w:lvl>
    <w:lvl w:ilvl="5" w:tplc="7E8050C2" w:tentative="1">
      <w:start w:val="1"/>
      <w:numFmt w:val="bullet"/>
      <w:lvlText w:val=""/>
      <w:lvlJc w:val="left"/>
      <w:pPr>
        <w:tabs>
          <w:tab w:val="num" w:pos="4320"/>
        </w:tabs>
        <w:ind w:left="4320" w:hanging="360"/>
      </w:pPr>
      <w:rPr>
        <w:rFonts w:ascii="Wingdings" w:hAnsi="Wingdings" w:hint="default"/>
      </w:rPr>
    </w:lvl>
    <w:lvl w:ilvl="6" w:tplc="BBDEA2C2" w:tentative="1">
      <w:start w:val="1"/>
      <w:numFmt w:val="bullet"/>
      <w:lvlText w:val=""/>
      <w:lvlJc w:val="left"/>
      <w:pPr>
        <w:tabs>
          <w:tab w:val="num" w:pos="5040"/>
        </w:tabs>
        <w:ind w:left="5040" w:hanging="360"/>
      </w:pPr>
      <w:rPr>
        <w:rFonts w:ascii="Wingdings" w:hAnsi="Wingdings" w:hint="default"/>
      </w:rPr>
    </w:lvl>
    <w:lvl w:ilvl="7" w:tplc="68121730" w:tentative="1">
      <w:start w:val="1"/>
      <w:numFmt w:val="bullet"/>
      <w:lvlText w:val=""/>
      <w:lvlJc w:val="left"/>
      <w:pPr>
        <w:tabs>
          <w:tab w:val="num" w:pos="5760"/>
        </w:tabs>
        <w:ind w:left="5760" w:hanging="360"/>
      </w:pPr>
      <w:rPr>
        <w:rFonts w:ascii="Wingdings" w:hAnsi="Wingdings" w:hint="default"/>
      </w:rPr>
    </w:lvl>
    <w:lvl w:ilvl="8" w:tplc="EED896B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B16938"/>
    <w:multiLevelType w:val="hybridMultilevel"/>
    <w:tmpl w:val="D0AE5546"/>
    <w:lvl w:ilvl="0" w:tplc="D6A2A50E">
      <w:start w:val="1"/>
      <w:numFmt w:val="bullet"/>
      <w:lvlText w:val=""/>
      <w:lvlJc w:val="left"/>
      <w:pPr>
        <w:tabs>
          <w:tab w:val="num" w:pos="720"/>
        </w:tabs>
        <w:ind w:left="720" w:hanging="360"/>
      </w:pPr>
      <w:rPr>
        <w:rFonts w:ascii="Wingdings" w:hAnsi="Wingdings" w:hint="default"/>
      </w:rPr>
    </w:lvl>
    <w:lvl w:ilvl="1" w:tplc="A630FE7A" w:tentative="1">
      <w:start w:val="1"/>
      <w:numFmt w:val="bullet"/>
      <w:lvlText w:val=""/>
      <w:lvlJc w:val="left"/>
      <w:pPr>
        <w:tabs>
          <w:tab w:val="num" w:pos="1440"/>
        </w:tabs>
        <w:ind w:left="1440" w:hanging="360"/>
      </w:pPr>
      <w:rPr>
        <w:rFonts w:ascii="Wingdings" w:hAnsi="Wingdings" w:hint="default"/>
      </w:rPr>
    </w:lvl>
    <w:lvl w:ilvl="2" w:tplc="546E648E" w:tentative="1">
      <w:start w:val="1"/>
      <w:numFmt w:val="bullet"/>
      <w:lvlText w:val=""/>
      <w:lvlJc w:val="left"/>
      <w:pPr>
        <w:tabs>
          <w:tab w:val="num" w:pos="2160"/>
        </w:tabs>
        <w:ind w:left="2160" w:hanging="360"/>
      </w:pPr>
      <w:rPr>
        <w:rFonts w:ascii="Wingdings" w:hAnsi="Wingdings" w:hint="default"/>
      </w:rPr>
    </w:lvl>
    <w:lvl w:ilvl="3" w:tplc="FB8A61BA" w:tentative="1">
      <w:start w:val="1"/>
      <w:numFmt w:val="bullet"/>
      <w:lvlText w:val=""/>
      <w:lvlJc w:val="left"/>
      <w:pPr>
        <w:tabs>
          <w:tab w:val="num" w:pos="2880"/>
        </w:tabs>
        <w:ind w:left="2880" w:hanging="360"/>
      </w:pPr>
      <w:rPr>
        <w:rFonts w:ascii="Wingdings" w:hAnsi="Wingdings" w:hint="default"/>
      </w:rPr>
    </w:lvl>
    <w:lvl w:ilvl="4" w:tplc="A462D5C2" w:tentative="1">
      <w:start w:val="1"/>
      <w:numFmt w:val="bullet"/>
      <w:lvlText w:val=""/>
      <w:lvlJc w:val="left"/>
      <w:pPr>
        <w:tabs>
          <w:tab w:val="num" w:pos="3600"/>
        </w:tabs>
        <w:ind w:left="3600" w:hanging="360"/>
      </w:pPr>
      <w:rPr>
        <w:rFonts w:ascii="Wingdings" w:hAnsi="Wingdings" w:hint="default"/>
      </w:rPr>
    </w:lvl>
    <w:lvl w:ilvl="5" w:tplc="11AE9C26" w:tentative="1">
      <w:start w:val="1"/>
      <w:numFmt w:val="bullet"/>
      <w:lvlText w:val=""/>
      <w:lvlJc w:val="left"/>
      <w:pPr>
        <w:tabs>
          <w:tab w:val="num" w:pos="4320"/>
        </w:tabs>
        <w:ind w:left="4320" w:hanging="360"/>
      </w:pPr>
      <w:rPr>
        <w:rFonts w:ascii="Wingdings" w:hAnsi="Wingdings" w:hint="default"/>
      </w:rPr>
    </w:lvl>
    <w:lvl w:ilvl="6" w:tplc="C3CE288A" w:tentative="1">
      <w:start w:val="1"/>
      <w:numFmt w:val="bullet"/>
      <w:lvlText w:val=""/>
      <w:lvlJc w:val="left"/>
      <w:pPr>
        <w:tabs>
          <w:tab w:val="num" w:pos="5040"/>
        </w:tabs>
        <w:ind w:left="5040" w:hanging="360"/>
      </w:pPr>
      <w:rPr>
        <w:rFonts w:ascii="Wingdings" w:hAnsi="Wingdings" w:hint="default"/>
      </w:rPr>
    </w:lvl>
    <w:lvl w:ilvl="7" w:tplc="BC92C3CA" w:tentative="1">
      <w:start w:val="1"/>
      <w:numFmt w:val="bullet"/>
      <w:lvlText w:val=""/>
      <w:lvlJc w:val="left"/>
      <w:pPr>
        <w:tabs>
          <w:tab w:val="num" w:pos="5760"/>
        </w:tabs>
        <w:ind w:left="5760" w:hanging="360"/>
      </w:pPr>
      <w:rPr>
        <w:rFonts w:ascii="Wingdings" w:hAnsi="Wingdings" w:hint="default"/>
      </w:rPr>
    </w:lvl>
    <w:lvl w:ilvl="8" w:tplc="D15AFD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0302F"/>
    <w:multiLevelType w:val="multilevel"/>
    <w:tmpl w:val="640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4E2EC5"/>
    <w:multiLevelType w:val="multilevel"/>
    <w:tmpl w:val="05E6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5F30A1"/>
    <w:multiLevelType w:val="multilevel"/>
    <w:tmpl w:val="83F4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0B008D"/>
    <w:multiLevelType w:val="multilevel"/>
    <w:tmpl w:val="ED101B4E"/>
    <w:lvl w:ilvl="0">
      <w:start w:val="1"/>
      <w:numFmt w:val="decima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49CA0E32"/>
    <w:multiLevelType w:val="multilevel"/>
    <w:tmpl w:val="99420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F6404"/>
    <w:multiLevelType w:val="hybridMultilevel"/>
    <w:tmpl w:val="15EC86CC"/>
    <w:lvl w:ilvl="0" w:tplc="C7302F2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4F66"/>
    <w:multiLevelType w:val="hybridMultilevel"/>
    <w:tmpl w:val="8FA2D5EE"/>
    <w:lvl w:ilvl="0" w:tplc="90BE6BA8">
      <w:start w:val="1"/>
      <w:numFmt w:val="bullet"/>
      <w:lvlText w:val="•"/>
      <w:lvlJc w:val="left"/>
      <w:pPr>
        <w:tabs>
          <w:tab w:val="num" w:pos="720"/>
        </w:tabs>
        <w:ind w:left="720" w:hanging="360"/>
      </w:pPr>
      <w:rPr>
        <w:rFonts w:ascii="Arial" w:hAnsi="Arial" w:hint="default"/>
      </w:rPr>
    </w:lvl>
    <w:lvl w:ilvl="1" w:tplc="82242D18" w:tentative="1">
      <w:start w:val="1"/>
      <w:numFmt w:val="bullet"/>
      <w:lvlText w:val="•"/>
      <w:lvlJc w:val="left"/>
      <w:pPr>
        <w:tabs>
          <w:tab w:val="num" w:pos="1440"/>
        </w:tabs>
        <w:ind w:left="1440" w:hanging="360"/>
      </w:pPr>
      <w:rPr>
        <w:rFonts w:ascii="Arial" w:hAnsi="Arial" w:hint="default"/>
      </w:rPr>
    </w:lvl>
    <w:lvl w:ilvl="2" w:tplc="5C06D9D6" w:tentative="1">
      <w:start w:val="1"/>
      <w:numFmt w:val="bullet"/>
      <w:lvlText w:val="•"/>
      <w:lvlJc w:val="left"/>
      <w:pPr>
        <w:tabs>
          <w:tab w:val="num" w:pos="2160"/>
        </w:tabs>
        <w:ind w:left="2160" w:hanging="360"/>
      </w:pPr>
      <w:rPr>
        <w:rFonts w:ascii="Arial" w:hAnsi="Arial" w:hint="default"/>
      </w:rPr>
    </w:lvl>
    <w:lvl w:ilvl="3" w:tplc="93F0F59C" w:tentative="1">
      <w:start w:val="1"/>
      <w:numFmt w:val="bullet"/>
      <w:lvlText w:val="•"/>
      <w:lvlJc w:val="left"/>
      <w:pPr>
        <w:tabs>
          <w:tab w:val="num" w:pos="2880"/>
        </w:tabs>
        <w:ind w:left="2880" w:hanging="360"/>
      </w:pPr>
      <w:rPr>
        <w:rFonts w:ascii="Arial" w:hAnsi="Arial" w:hint="default"/>
      </w:rPr>
    </w:lvl>
    <w:lvl w:ilvl="4" w:tplc="E2AEE60A" w:tentative="1">
      <w:start w:val="1"/>
      <w:numFmt w:val="bullet"/>
      <w:lvlText w:val="•"/>
      <w:lvlJc w:val="left"/>
      <w:pPr>
        <w:tabs>
          <w:tab w:val="num" w:pos="3600"/>
        </w:tabs>
        <w:ind w:left="3600" w:hanging="360"/>
      </w:pPr>
      <w:rPr>
        <w:rFonts w:ascii="Arial" w:hAnsi="Arial" w:hint="default"/>
      </w:rPr>
    </w:lvl>
    <w:lvl w:ilvl="5" w:tplc="8CF63374" w:tentative="1">
      <w:start w:val="1"/>
      <w:numFmt w:val="bullet"/>
      <w:lvlText w:val="•"/>
      <w:lvlJc w:val="left"/>
      <w:pPr>
        <w:tabs>
          <w:tab w:val="num" w:pos="4320"/>
        </w:tabs>
        <w:ind w:left="4320" w:hanging="360"/>
      </w:pPr>
      <w:rPr>
        <w:rFonts w:ascii="Arial" w:hAnsi="Arial" w:hint="default"/>
      </w:rPr>
    </w:lvl>
    <w:lvl w:ilvl="6" w:tplc="5EE4B2A2" w:tentative="1">
      <w:start w:val="1"/>
      <w:numFmt w:val="bullet"/>
      <w:lvlText w:val="•"/>
      <w:lvlJc w:val="left"/>
      <w:pPr>
        <w:tabs>
          <w:tab w:val="num" w:pos="5040"/>
        </w:tabs>
        <w:ind w:left="5040" w:hanging="360"/>
      </w:pPr>
      <w:rPr>
        <w:rFonts w:ascii="Arial" w:hAnsi="Arial" w:hint="default"/>
      </w:rPr>
    </w:lvl>
    <w:lvl w:ilvl="7" w:tplc="9F74C944" w:tentative="1">
      <w:start w:val="1"/>
      <w:numFmt w:val="bullet"/>
      <w:lvlText w:val="•"/>
      <w:lvlJc w:val="left"/>
      <w:pPr>
        <w:tabs>
          <w:tab w:val="num" w:pos="5760"/>
        </w:tabs>
        <w:ind w:left="5760" w:hanging="360"/>
      </w:pPr>
      <w:rPr>
        <w:rFonts w:ascii="Arial" w:hAnsi="Arial" w:hint="default"/>
      </w:rPr>
    </w:lvl>
    <w:lvl w:ilvl="8" w:tplc="F2E4DB4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E50637"/>
    <w:multiLevelType w:val="multilevel"/>
    <w:tmpl w:val="1664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CE7FCD"/>
    <w:multiLevelType w:val="multilevel"/>
    <w:tmpl w:val="5EC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945EE1"/>
    <w:multiLevelType w:val="multilevel"/>
    <w:tmpl w:val="C70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578B8"/>
    <w:multiLevelType w:val="hybridMultilevel"/>
    <w:tmpl w:val="D6B8EF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1662DE"/>
    <w:multiLevelType w:val="multilevel"/>
    <w:tmpl w:val="DE782E5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9654B74"/>
    <w:multiLevelType w:val="hybridMultilevel"/>
    <w:tmpl w:val="E5D23B4E"/>
    <w:lvl w:ilvl="0" w:tplc="AD9CB65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5B9B0B73"/>
    <w:multiLevelType w:val="multilevel"/>
    <w:tmpl w:val="DF5E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8136C5"/>
    <w:multiLevelType w:val="multilevel"/>
    <w:tmpl w:val="DD86FC6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20842"/>
    <w:multiLevelType w:val="hybridMultilevel"/>
    <w:tmpl w:val="11A672D0"/>
    <w:lvl w:ilvl="0" w:tplc="2F808CE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A4763B"/>
    <w:multiLevelType w:val="multilevel"/>
    <w:tmpl w:val="F4FA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C473C0"/>
    <w:multiLevelType w:val="multilevel"/>
    <w:tmpl w:val="63CC0F54"/>
    <w:lvl w:ilvl="0">
      <w:start w:val="1"/>
      <w:numFmt w:val="bullet"/>
      <w:lvlText w:val="▪"/>
      <w:lvlJc w:val="left"/>
      <w:pPr>
        <w:tabs>
          <w:tab w:val="num" w:pos="720"/>
        </w:tabs>
        <w:ind w:left="720" w:hanging="360"/>
      </w:pPr>
      <w:rPr>
        <w:rFonts w:ascii="Noto Sans Symbols" w:hAnsi="Noto Sans Symbol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873404"/>
    <w:multiLevelType w:val="hybridMultilevel"/>
    <w:tmpl w:val="965E362A"/>
    <w:lvl w:ilvl="0" w:tplc="040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E553B"/>
    <w:multiLevelType w:val="hybridMultilevel"/>
    <w:tmpl w:val="DF0C8356"/>
    <w:lvl w:ilvl="0" w:tplc="DD5C9468">
      <w:start w:val="1"/>
      <w:numFmt w:val="decimal"/>
      <w:lvlText w:val="%1."/>
      <w:lvlJc w:val="left"/>
      <w:pPr>
        <w:tabs>
          <w:tab w:val="num" w:pos="720"/>
        </w:tabs>
        <w:ind w:left="720" w:hanging="360"/>
      </w:pPr>
    </w:lvl>
    <w:lvl w:ilvl="1" w:tplc="ED88003C" w:tentative="1">
      <w:start w:val="1"/>
      <w:numFmt w:val="decimal"/>
      <w:lvlText w:val="%2."/>
      <w:lvlJc w:val="left"/>
      <w:pPr>
        <w:tabs>
          <w:tab w:val="num" w:pos="1440"/>
        </w:tabs>
        <w:ind w:left="1440" w:hanging="360"/>
      </w:pPr>
    </w:lvl>
    <w:lvl w:ilvl="2" w:tplc="4BF2FF38" w:tentative="1">
      <w:start w:val="1"/>
      <w:numFmt w:val="decimal"/>
      <w:lvlText w:val="%3."/>
      <w:lvlJc w:val="left"/>
      <w:pPr>
        <w:tabs>
          <w:tab w:val="num" w:pos="2160"/>
        </w:tabs>
        <w:ind w:left="2160" w:hanging="360"/>
      </w:pPr>
    </w:lvl>
    <w:lvl w:ilvl="3" w:tplc="D0BA2716" w:tentative="1">
      <w:start w:val="1"/>
      <w:numFmt w:val="decimal"/>
      <w:lvlText w:val="%4."/>
      <w:lvlJc w:val="left"/>
      <w:pPr>
        <w:tabs>
          <w:tab w:val="num" w:pos="2880"/>
        </w:tabs>
        <w:ind w:left="2880" w:hanging="360"/>
      </w:pPr>
    </w:lvl>
    <w:lvl w:ilvl="4" w:tplc="D28A9A40" w:tentative="1">
      <w:start w:val="1"/>
      <w:numFmt w:val="decimal"/>
      <w:lvlText w:val="%5."/>
      <w:lvlJc w:val="left"/>
      <w:pPr>
        <w:tabs>
          <w:tab w:val="num" w:pos="3600"/>
        </w:tabs>
        <w:ind w:left="3600" w:hanging="360"/>
      </w:pPr>
    </w:lvl>
    <w:lvl w:ilvl="5" w:tplc="01845C10" w:tentative="1">
      <w:start w:val="1"/>
      <w:numFmt w:val="decimal"/>
      <w:lvlText w:val="%6."/>
      <w:lvlJc w:val="left"/>
      <w:pPr>
        <w:tabs>
          <w:tab w:val="num" w:pos="4320"/>
        </w:tabs>
        <w:ind w:left="4320" w:hanging="360"/>
      </w:pPr>
    </w:lvl>
    <w:lvl w:ilvl="6" w:tplc="68A29440" w:tentative="1">
      <w:start w:val="1"/>
      <w:numFmt w:val="decimal"/>
      <w:lvlText w:val="%7."/>
      <w:lvlJc w:val="left"/>
      <w:pPr>
        <w:tabs>
          <w:tab w:val="num" w:pos="5040"/>
        </w:tabs>
        <w:ind w:left="5040" w:hanging="360"/>
      </w:pPr>
    </w:lvl>
    <w:lvl w:ilvl="7" w:tplc="D8748144" w:tentative="1">
      <w:start w:val="1"/>
      <w:numFmt w:val="decimal"/>
      <w:lvlText w:val="%8."/>
      <w:lvlJc w:val="left"/>
      <w:pPr>
        <w:tabs>
          <w:tab w:val="num" w:pos="5760"/>
        </w:tabs>
        <w:ind w:left="5760" w:hanging="360"/>
      </w:pPr>
    </w:lvl>
    <w:lvl w:ilvl="8" w:tplc="B4E66F40" w:tentative="1">
      <w:start w:val="1"/>
      <w:numFmt w:val="decimal"/>
      <w:lvlText w:val="%9."/>
      <w:lvlJc w:val="left"/>
      <w:pPr>
        <w:tabs>
          <w:tab w:val="num" w:pos="6480"/>
        </w:tabs>
        <w:ind w:left="6480" w:hanging="360"/>
      </w:pPr>
    </w:lvl>
  </w:abstractNum>
  <w:abstractNum w:abstractNumId="42" w15:restartNumberingAfterBreak="0">
    <w:nsid w:val="7793123B"/>
    <w:multiLevelType w:val="hybridMultilevel"/>
    <w:tmpl w:val="DE4A5D2A"/>
    <w:lvl w:ilvl="0" w:tplc="AAA28774">
      <w:start w:val="1"/>
      <w:numFmt w:val="bullet"/>
      <w:pStyle w:val="a"/>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D23CF7"/>
    <w:multiLevelType w:val="multilevel"/>
    <w:tmpl w:val="016A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243993"/>
    <w:multiLevelType w:val="hybridMultilevel"/>
    <w:tmpl w:val="090C891E"/>
    <w:lvl w:ilvl="0" w:tplc="A82C1DC8">
      <w:start w:val="1"/>
      <w:numFmt w:val="bullet"/>
      <w:lvlText w:val="▪"/>
      <w:lvlJc w:val="left"/>
      <w:pPr>
        <w:tabs>
          <w:tab w:val="num" w:pos="720"/>
        </w:tabs>
        <w:ind w:left="720" w:hanging="360"/>
      </w:pPr>
      <w:rPr>
        <w:rFonts w:ascii="Noto Sans Symbols" w:hAnsi="Noto Sans Symbols" w:hint="default"/>
      </w:rPr>
    </w:lvl>
    <w:lvl w:ilvl="1" w:tplc="C0C85476" w:tentative="1">
      <w:start w:val="1"/>
      <w:numFmt w:val="bullet"/>
      <w:lvlText w:val="▪"/>
      <w:lvlJc w:val="left"/>
      <w:pPr>
        <w:tabs>
          <w:tab w:val="num" w:pos="1440"/>
        </w:tabs>
        <w:ind w:left="1440" w:hanging="360"/>
      </w:pPr>
      <w:rPr>
        <w:rFonts w:ascii="Noto Sans Symbols" w:hAnsi="Noto Sans Symbols" w:hint="default"/>
      </w:rPr>
    </w:lvl>
    <w:lvl w:ilvl="2" w:tplc="CCB85702" w:tentative="1">
      <w:start w:val="1"/>
      <w:numFmt w:val="bullet"/>
      <w:lvlText w:val="▪"/>
      <w:lvlJc w:val="left"/>
      <w:pPr>
        <w:tabs>
          <w:tab w:val="num" w:pos="2160"/>
        </w:tabs>
        <w:ind w:left="2160" w:hanging="360"/>
      </w:pPr>
      <w:rPr>
        <w:rFonts w:ascii="Noto Sans Symbols" w:hAnsi="Noto Sans Symbols" w:hint="default"/>
      </w:rPr>
    </w:lvl>
    <w:lvl w:ilvl="3" w:tplc="5A56F8FC" w:tentative="1">
      <w:start w:val="1"/>
      <w:numFmt w:val="bullet"/>
      <w:lvlText w:val="▪"/>
      <w:lvlJc w:val="left"/>
      <w:pPr>
        <w:tabs>
          <w:tab w:val="num" w:pos="2880"/>
        </w:tabs>
        <w:ind w:left="2880" w:hanging="360"/>
      </w:pPr>
      <w:rPr>
        <w:rFonts w:ascii="Noto Sans Symbols" w:hAnsi="Noto Sans Symbols" w:hint="default"/>
      </w:rPr>
    </w:lvl>
    <w:lvl w:ilvl="4" w:tplc="9814B62C" w:tentative="1">
      <w:start w:val="1"/>
      <w:numFmt w:val="bullet"/>
      <w:lvlText w:val="▪"/>
      <w:lvlJc w:val="left"/>
      <w:pPr>
        <w:tabs>
          <w:tab w:val="num" w:pos="3600"/>
        </w:tabs>
        <w:ind w:left="3600" w:hanging="360"/>
      </w:pPr>
      <w:rPr>
        <w:rFonts w:ascii="Noto Sans Symbols" w:hAnsi="Noto Sans Symbols" w:hint="default"/>
      </w:rPr>
    </w:lvl>
    <w:lvl w:ilvl="5" w:tplc="60FE5ABE" w:tentative="1">
      <w:start w:val="1"/>
      <w:numFmt w:val="bullet"/>
      <w:lvlText w:val="▪"/>
      <w:lvlJc w:val="left"/>
      <w:pPr>
        <w:tabs>
          <w:tab w:val="num" w:pos="4320"/>
        </w:tabs>
        <w:ind w:left="4320" w:hanging="360"/>
      </w:pPr>
      <w:rPr>
        <w:rFonts w:ascii="Noto Sans Symbols" w:hAnsi="Noto Sans Symbols" w:hint="default"/>
      </w:rPr>
    </w:lvl>
    <w:lvl w:ilvl="6" w:tplc="88B2B452" w:tentative="1">
      <w:start w:val="1"/>
      <w:numFmt w:val="bullet"/>
      <w:lvlText w:val="▪"/>
      <w:lvlJc w:val="left"/>
      <w:pPr>
        <w:tabs>
          <w:tab w:val="num" w:pos="5040"/>
        </w:tabs>
        <w:ind w:left="5040" w:hanging="360"/>
      </w:pPr>
      <w:rPr>
        <w:rFonts w:ascii="Noto Sans Symbols" w:hAnsi="Noto Sans Symbols" w:hint="default"/>
      </w:rPr>
    </w:lvl>
    <w:lvl w:ilvl="7" w:tplc="66146A9A" w:tentative="1">
      <w:start w:val="1"/>
      <w:numFmt w:val="bullet"/>
      <w:lvlText w:val="▪"/>
      <w:lvlJc w:val="left"/>
      <w:pPr>
        <w:tabs>
          <w:tab w:val="num" w:pos="5760"/>
        </w:tabs>
        <w:ind w:left="5760" w:hanging="360"/>
      </w:pPr>
      <w:rPr>
        <w:rFonts w:ascii="Noto Sans Symbols" w:hAnsi="Noto Sans Symbols" w:hint="default"/>
      </w:rPr>
    </w:lvl>
    <w:lvl w:ilvl="8" w:tplc="21EA55F6" w:tentative="1">
      <w:start w:val="1"/>
      <w:numFmt w:val="bullet"/>
      <w:lvlText w:val="▪"/>
      <w:lvlJc w:val="left"/>
      <w:pPr>
        <w:tabs>
          <w:tab w:val="num" w:pos="6480"/>
        </w:tabs>
        <w:ind w:left="6480" w:hanging="360"/>
      </w:pPr>
      <w:rPr>
        <w:rFonts w:ascii="Noto Sans Symbols" w:hAnsi="Noto Sans Symbols" w:hint="default"/>
      </w:rPr>
    </w:lvl>
  </w:abstractNum>
  <w:abstractNum w:abstractNumId="45" w15:restartNumberingAfterBreak="0">
    <w:nsid w:val="7DDB08C6"/>
    <w:multiLevelType w:val="multilevel"/>
    <w:tmpl w:val="7396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7310172">
    <w:abstractNumId w:val="15"/>
  </w:num>
  <w:num w:numId="2" w16cid:durableId="1904175574">
    <w:abstractNumId w:val="33"/>
  </w:num>
  <w:num w:numId="3" w16cid:durableId="2087458047">
    <w:abstractNumId w:val="5"/>
  </w:num>
  <w:num w:numId="4" w16cid:durableId="459344738">
    <w:abstractNumId w:val="24"/>
  </w:num>
  <w:num w:numId="5" w16cid:durableId="181014027">
    <w:abstractNumId w:val="31"/>
  </w:num>
  <w:num w:numId="6" w16cid:durableId="1635527009">
    <w:abstractNumId w:val="9"/>
  </w:num>
  <w:num w:numId="7" w16cid:durableId="1682274259">
    <w:abstractNumId w:val="40"/>
  </w:num>
  <w:num w:numId="8" w16cid:durableId="1283073415">
    <w:abstractNumId w:val="13"/>
  </w:num>
  <w:num w:numId="9" w16cid:durableId="1499226967">
    <w:abstractNumId w:val="37"/>
  </w:num>
  <w:num w:numId="10" w16cid:durableId="732235868">
    <w:abstractNumId w:val="26"/>
  </w:num>
  <w:num w:numId="11" w16cid:durableId="132451158">
    <w:abstractNumId w:val="14"/>
  </w:num>
  <w:num w:numId="12" w16cid:durableId="987975968">
    <w:abstractNumId w:val="42"/>
  </w:num>
  <w:num w:numId="13" w16cid:durableId="1003164885">
    <w:abstractNumId w:val="29"/>
  </w:num>
  <w:num w:numId="14" w16cid:durableId="1579635890">
    <w:abstractNumId w:val="26"/>
  </w:num>
  <w:num w:numId="15" w16cid:durableId="1790737690">
    <w:abstractNumId w:val="20"/>
  </w:num>
  <w:num w:numId="16" w16cid:durableId="324556214">
    <w:abstractNumId w:val="44"/>
  </w:num>
  <w:num w:numId="17" w16cid:durableId="1841969121">
    <w:abstractNumId w:val="17"/>
  </w:num>
  <w:num w:numId="18" w16cid:durableId="538713305">
    <w:abstractNumId w:val="19"/>
  </w:num>
  <w:num w:numId="19" w16cid:durableId="1086534040">
    <w:abstractNumId w:val="18"/>
  </w:num>
  <w:num w:numId="20" w16cid:durableId="2033995006">
    <w:abstractNumId w:val="10"/>
  </w:num>
  <w:num w:numId="21" w16cid:durableId="205918771">
    <w:abstractNumId w:val="22"/>
  </w:num>
  <w:num w:numId="22" w16cid:durableId="590772226">
    <w:abstractNumId w:val="2"/>
  </w:num>
  <w:num w:numId="23" w16cid:durableId="1753501363">
    <w:abstractNumId w:val="28"/>
  </w:num>
  <w:num w:numId="24" w16cid:durableId="1032875928">
    <w:abstractNumId w:val="12"/>
  </w:num>
  <w:num w:numId="25" w16cid:durableId="1856193126">
    <w:abstractNumId w:val="35"/>
  </w:num>
  <w:num w:numId="26" w16cid:durableId="220943556">
    <w:abstractNumId w:val="4"/>
  </w:num>
  <w:num w:numId="27" w16cid:durableId="1074861429">
    <w:abstractNumId w:val="7"/>
  </w:num>
  <w:num w:numId="28" w16cid:durableId="226578801">
    <w:abstractNumId w:val="8"/>
  </w:num>
  <w:num w:numId="29" w16cid:durableId="1816021747">
    <w:abstractNumId w:val="23"/>
  </w:num>
  <w:num w:numId="30" w16cid:durableId="1422143361">
    <w:abstractNumId w:val="21"/>
  </w:num>
  <w:num w:numId="31" w16cid:durableId="995181816">
    <w:abstractNumId w:val="38"/>
  </w:num>
  <w:num w:numId="32" w16cid:durableId="2059282654">
    <w:abstractNumId w:val="30"/>
  </w:num>
  <w:num w:numId="33" w16cid:durableId="1916282858">
    <w:abstractNumId w:val="0"/>
  </w:num>
  <w:num w:numId="34" w16cid:durableId="521631404">
    <w:abstractNumId w:val="43"/>
  </w:num>
  <w:num w:numId="35" w16cid:durableId="255985506">
    <w:abstractNumId w:val="45"/>
  </w:num>
  <w:num w:numId="36" w16cid:durableId="1491169953">
    <w:abstractNumId w:val="34"/>
  </w:num>
  <w:num w:numId="37" w16cid:durableId="432867516">
    <w:abstractNumId w:val="6"/>
  </w:num>
  <w:num w:numId="38" w16cid:durableId="1181431322">
    <w:abstractNumId w:val="27"/>
  </w:num>
  <w:num w:numId="39" w16cid:durableId="1826898451">
    <w:abstractNumId w:val="3"/>
  </w:num>
  <w:num w:numId="40" w16cid:durableId="914362713">
    <w:abstractNumId w:val="41"/>
  </w:num>
  <w:num w:numId="41" w16cid:durableId="1520729230">
    <w:abstractNumId w:val="11"/>
  </w:num>
  <w:num w:numId="42" w16cid:durableId="1415781577">
    <w:abstractNumId w:val="36"/>
  </w:num>
  <w:num w:numId="43" w16cid:durableId="1383824863">
    <w:abstractNumId w:val="39"/>
  </w:num>
  <w:num w:numId="44" w16cid:durableId="490294756">
    <w:abstractNumId w:val="32"/>
  </w:num>
  <w:num w:numId="45" w16cid:durableId="1121221234">
    <w:abstractNumId w:val="25"/>
  </w:num>
  <w:num w:numId="46" w16cid:durableId="913782334">
    <w:abstractNumId w:val="1"/>
  </w:num>
  <w:num w:numId="47" w16cid:durableId="390233920">
    <w:abstractNumId w:val="16"/>
  </w:num>
  <w:num w:numId="48" w16cid:durableId="855462158">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178D"/>
    <w:rsid w:val="00002AE9"/>
    <w:rsid w:val="0000370E"/>
    <w:rsid w:val="00005B00"/>
    <w:rsid w:val="00006CE5"/>
    <w:rsid w:val="0001011B"/>
    <w:rsid w:val="000124A0"/>
    <w:rsid w:val="00012663"/>
    <w:rsid w:val="00013766"/>
    <w:rsid w:val="00015EE3"/>
    <w:rsid w:val="00017EF8"/>
    <w:rsid w:val="00020BB8"/>
    <w:rsid w:val="00021C7B"/>
    <w:rsid w:val="000227BC"/>
    <w:rsid w:val="0002604C"/>
    <w:rsid w:val="00026A58"/>
    <w:rsid w:val="000270C5"/>
    <w:rsid w:val="00027D26"/>
    <w:rsid w:val="00030C76"/>
    <w:rsid w:val="00032903"/>
    <w:rsid w:val="000331B6"/>
    <w:rsid w:val="000338FF"/>
    <w:rsid w:val="0003453E"/>
    <w:rsid w:val="00036746"/>
    <w:rsid w:val="000367CF"/>
    <w:rsid w:val="0003724F"/>
    <w:rsid w:val="00037756"/>
    <w:rsid w:val="000413E7"/>
    <w:rsid w:val="00042F5F"/>
    <w:rsid w:val="000430E0"/>
    <w:rsid w:val="00043278"/>
    <w:rsid w:val="00043F95"/>
    <w:rsid w:val="0004659F"/>
    <w:rsid w:val="0004665A"/>
    <w:rsid w:val="00046F14"/>
    <w:rsid w:val="000471C0"/>
    <w:rsid w:val="00053AB9"/>
    <w:rsid w:val="00054427"/>
    <w:rsid w:val="0005504A"/>
    <w:rsid w:val="00060D88"/>
    <w:rsid w:val="000626CA"/>
    <w:rsid w:val="00062BA4"/>
    <w:rsid w:val="000632DA"/>
    <w:rsid w:val="00064769"/>
    <w:rsid w:val="00067EFB"/>
    <w:rsid w:val="0007132B"/>
    <w:rsid w:val="00075914"/>
    <w:rsid w:val="00076129"/>
    <w:rsid w:val="000761CC"/>
    <w:rsid w:val="00092FBF"/>
    <w:rsid w:val="0009773C"/>
    <w:rsid w:val="000A012F"/>
    <w:rsid w:val="000A32B8"/>
    <w:rsid w:val="000A44EF"/>
    <w:rsid w:val="000A6BD7"/>
    <w:rsid w:val="000A77D6"/>
    <w:rsid w:val="000B1255"/>
    <w:rsid w:val="000B173B"/>
    <w:rsid w:val="000B2C2D"/>
    <w:rsid w:val="000B2DB8"/>
    <w:rsid w:val="000B3F46"/>
    <w:rsid w:val="000B64C9"/>
    <w:rsid w:val="000B6B49"/>
    <w:rsid w:val="000B7B88"/>
    <w:rsid w:val="000B7F67"/>
    <w:rsid w:val="000C0061"/>
    <w:rsid w:val="000C02A7"/>
    <w:rsid w:val="000C0F86"/>
    <w:rsid w:val="000C1471"/>
    <w:rsid w:val="000C6FAA"/>
    <w:rsid w:val="000C772F"/>
    <w:rsid w:val="000D1341"/>
    <w:rsid w:val="000D24E0"/>
    <w:rsid w:val="000D7341"/>
    <w:rsid w:val="000D7B3E"/>
    <w:rsid w:val="000E005C"/>
    <w:rsid w:val="000E320B"/>
    <w:rsid w:val="000E3882"/>
    <w:rsid w:val="000E5BC7"/>
    <w:rsid w:val="000E7F8A"/>
    <w:rsid w:val="000F0748"/>
    <w:rsid w:val="000F1729"/>
    <w:rsid w:val="000F3000"/>
    <w:rsid w:val="000F5F57"/>
    <w:rsid w:val="000F7184"/>
    <w:rsid w:val="001013BF"/>
    <w:rsid w:val="00111A0D"/>
    <w:rsid w:val="001122AA"/>
    <w:rsid w:val="0011445F"/>
    <w:rsid w:val="00121A70"/>
    <w:rsid w:val="00127493"/>
    <w:rsid w:val="001306A7"/>
    <w:rsid w:val="00131453"/>
    <w:rsid w:val="001316AC"/>
    <w:rsid w:val="001338F8"/>
    <w:rsid w:val="00133D79"/>
    <w:rsid w:val="001348E1"/>
    <w:rsid w:val="001352C9"/>
    <w:rsid w:val="001359E5"/>
    <w:rsid w:val="001369A3"/>
    <w:rsid w:val="00137373"/>
    <w:rsid w:val="001375C1"/>
    <w:rsid w:val="0014282B"/>
    <w:rsid w:val="001440A7"/>
    <w:rsid w:val="001441DA"/>
    <w:rsid w:val="00144E9B"/>
    <w:rsid w:val="00150419"/>
    <w:rsid w:val="0015336C"/>
    <w:rsid w:val="001539D8"/>
    <w:rsid w:val="00154B21"/>
    <w:rsid w:val="00156C33"/>
    <w:rsid w:val="001571A8"/>
    <w:rsid w:val="00157259"/>
    <w:rsid w:val="00161105"/>
    <w:rsid w:val="00162093"/>
    <w:rsid w:val="00163140"/>
    <w:rsid w:val="0016317A"/>
    <w:rsid w:val="00163BBF"/>
    <w:rsid w:val="00164493"/>
    <w:rsid w:val="00172ED3"/>
    <w:rsid w:val="0017554E"/>
    <w:rsid w:val="00181111"/>
    <w:rsid w:val="0018455A"/>
    <w:rsid w:val="00185EE2"/>
    <w:rsid w:val="001862FC"/>
    <w:rsid w:val="00190C7F"/>
    <w:rsid w:val="00191EB7"/>
    <w:rsid w:val="00191F17"/>
    <w:rsid w:val="00191FD4"/>
    <w:rsid w:val="001923B2"/>
    <w:rsid w:val="00192938"/>
    <w:rsid w:val="00193EB0"/>
    <w:rsid w:val="0019541C"/>
    <w:rsid w:val="00195574"/>
    <w:rsid w:val="00196257"/>
    <w:rsid w:val="001965F5"/>
    <w:rsid w:val="00196EE9"/>
    <w:rsid w:val="001A03C9"/>
    <w:rsid w:val="001A0B6F"/>
    <w:rsid w:val="001A11F9"/>
    <w:rsid w:val="001A2489"/>
    <w:rsid w:val="001A3914"/>
    <w:rsid w:val="001B2C92"/>
    <w:rsid w:val="001B2D71"/>
    <w:rsid w:val="001B4912"/>
    <w:rsid w:val="001B501C"/>
    <w:rsid w:val="001B6CC4"/>
    <w:rsid w:val="001B719E"/>
    <w:rsid w:val="001C3E19"/>
    <w:rsid w:val="001C3FE2"/>
    <w:rsid w:val="001C6436"/>
    <w:rsid w:val="001D0582"/>
    <w:rsid w:val="001D098E"/>
    <w:rsid w:val="001D1674"/>
    <w:rsid w:val="001D5F88"/>
    <w:rsid w:val="001E7EB1"/>
    <w:rsid w:val="001F0E85"/>
    <w:rsid w:val="001F1494"/>
    <w:rsid w:val="001F45BD"/>
    <w:rsid w:val="00200035"/>
    <w:rsid w:val="0020056E"/>
    <w:rsid w:val="00203E74"/>
    <w:rsid w:val="00204780"/>
    <w:rsid w:val="00207250"/>
    <w:rsid w:val="002106E5"/>
    <w:rsid w:val="002113CD"/>
    <w:rsid w:val="00217712"/>
    <w:rsid w:val="00217A1C"/>
    <w:rsid w:val="00217E91"/>
    <w:rsid w:val="0022195C"/>
    <w:rsid w:val="002246A7"/>
    <w:rsid w:val="002247C1"/>
    <w:rsid w:val="002249B9"/>
    <w:rsid w:val="002269AA"/>
    <w:rsid w:val="002304A6"/>
    <w:rsid w:val="00231668"/>
    <w:rsid w:val="002327AF"/>
    <w:rsid w:val="00232E41"/>
    <w:rsid w:val="002334CA"/>
    <w:rsid w:val="002335A8"/>
    <w:rsid w:val="00234325"/>
    <w:rsid w:val="0024023D"/>
    <w:rsid w:val="00240996"/>
    <w:rsid w:val="00242C76"/>
    <w:rsid w:val="002444AE"/>
    <w:rsid w:val="00245E6B"/>
    <w:rsid w:val="00246725"/>
    <w:rsid w:val="00250A58"/>
    <w:rsid w:val="00250D56"/>
    <w:rsid w:val="002525EA"/>
    <w:rsid w:val="00254EEE"/>
    <w:rsid w:val="0025627E"/>
    <w:rsid w:val="0025649F"/>
    <w:rsid w:val="0025711A"/>
    <w:rsid w:val="002600B4"/>
    <w:rsid w:val="00260F14"/>
    <w:rsid w:val="00261926"/>
    <w:rsid w:val="00262B9B"/>
    <w:rsid w:val="00262F9B"/>
    <w:rsid w:val="00264082"/>
    <w:rsid w:val="0026597B"/>
    <w:rsid w:val="00267666"/>
    <w:rsid w:val="00267695"/>
    <w:rsid w:val="0027078B"/>
    <w:rsid w:val="00273AD0"/>
    <w:rsid w:val="002742EF"/>
    <w:rsid w:val="00275531"/>
    <w:rsid w:val="00276C7E"/>
    <w:rsid w:val="00276F95"/>
    <w:rsid w:val="00277756"/>
    <w:rsid w:val="00281E6B"/>
    <w:rsid w:val="0028435A"/>
    <w:rsid w:val="00284524"/>
    <w:rsid w:val="00286AC6"/>
    <w:rsid w:val="0028702D"/>
    <w:rsid w:val="00287AFE"/>
    <w:rsid w:val="002937C3"/>
    <w:rsid w:val="00295DEF"/>
    <w:rsid w:val="00296835"/>
    <w:rsid w:val="002A1D2F"/>
    <w:rsid w:val="002A33B3"/>
    <w:rsid w:val="002A3CD8"/>
    <w:rsid w:val="002B035E"/>
    <w:rsid w:val="002B07B0"/>
    <w:rsid w:val="002B0988"/>
    <w:rsid w:val="002B20F0"/>
    <w:rsid w:val="002B4F3F"/>
    <w:rsid w:val="002B6196"/>
    <w:rsid w:val="002B7C8E"/>
    <w:rsid w:val="002C0858"/>
    <w:rsid w:val="002C0B0D"/>
    <w:rsid w:val="002C162B"/>
    <w:rsid w:val="002C2305"/>
    <w:rsid w:val="002C4693"/>
    <w:rsid w:val="002C5628"/>
    <w:rsid w:val="002C60DA"/>
    <w:rsid w:val="002D2AAE"/>
    <w:rsid w:val="002D7540"/>
    <w:rsid w:val="002D7F3E"/>
    <w:rsid w:val="002E1034"/>
    <w:rsid w:val="002E7805"/>
    <w:rsid w:val="002E7942"/>
    <w:rsid w:val="002F22EA"/>
    <w:rsid w:val="002F2ED1"/>
    <w:rsid w:val="002F321C"/>
    <w:rsid w:val="002F3F91"/>
    <w:rsid w:val="002F5734"/>
    <w:rsid w:val="002F5AA8"/>
    <w:rsid w:val="003010C1"/>
    <w:rsid w:val="00304558"/>
    <w:rsid w:val="0030505C"/>
    <w:rsid w:val="003051BB"/>
    <w:rsid w:val="003054E9"/>
    <w:rsid w:val="003054EF"/>
    <w:rsid w:val="00310474"/>
    <w:rsid w:val="00312B3B"/>
    <w:rsid w:val="00313940"/>
    <w:rsid w:val="00315F28"/>
    <w:rsid w:val="00316270"/>
    <w:rsid w:val="00316D05"/>
    <w:rsid w:val="00320BA4"/>
    <w:rsid w:val="003210BC"/>
    <w:rsid w:val="003227CF"/>
    <w:rsid w:val="00326477"/>
    <w:rsid w:val="00326C01"/>
    <w:rsid w:val="00330849"/>
    <w:rsid w:val="0033139E"/>
    <w:rsid w:val="0033158B"/>
    <w:rsid w:val="003325B6"/>
    <w:rsid w:val="0033280F"/>
    <w:rsid w:val="00334A0F"/>
    <w:rsid w:val="00334C58"/>
    <w:rsid w:val="0033693C"/>
    <w:rsid w:val="0034069E"/>
    <w:rsid w:val="0034094D"/>
    <w:rsid w:val="00340A3A"/>
    <w:rsid w:val="00343260"/>
    <w:rsid w:val="00347CAA"/>
    <w:rsid w:val="00351637"/>
    <w:rsid w:val="00351D40"/>
    <w:rsid w:val="003528BD"/>
    <w:rsid w:val="00353E14"/>
    <w:rsid w:val="003552FD"/>
    <w:rsid w:val="00355A65"/>
    <w:rsid w:val="00361229"/>
    <w:rsid w:val="00363E02"/>
    <w:rsid w:val="00364D0D"/>
    <w:rsid w:val="003671A2"/>
    <w:rsid w:val="003710A3"/>
    <w:rsid w:val="003726F6"/>
    <w:rsid w:val="00373A09"/>
    <w:rsid w:val="00375C8B"/>
    <w:rsid w:val="003762A6"/>
    <w:rsid w:val="0037686C"/>
    <w:rsid w:val="00376C4E"/>
    <w:rsid w:val="003802B1"/>
    <w:rsid w:val="00382E6D"/>
    <w:rsid w:val="003853B2"/>
    <w:rsid w:val="00385D77"/>
    <w:rsid w:val="00386B8F"/>
    <w:rsid w:val="00387975"/>
    <w:rsid w:val="00387DD1"/>
    <w:rsid w:val="0039069A"/>
    <w:rsid w:val="00394074"/>
    <w:rsid w:val="003A348D"/>
    <w:rsid w:val="003A4064"/>
    <w:rsid w:val="003A40DE"/>
    <w:rsid w:val="003A5FDA"/>
    <w:rsid w:val="003A634B"/>
    <w:rsid w:val="003A63A1"/>
    <w:rsid w:val="003A6F37"/>
    <w:rsid w:val="003B461E"/>
    <w:rsid w:val="003B6AD7"/>
    <w:rsid w:val="003B7B19"/>
    <w:rsid w:val="003B7D9B"/>
    <w:rsid w:val="003C00E4"/>
    <w:rsid w:val="003C13BD"/>
    <w:rsid w:val="003C2C23"/>
    <w:rsid w:val="003C6550"/>
    <w:rsid w:val="003C6A5C"/>
    <w:rsid w:val="003C7046"/>
    <w:rsid w:val="003D220F"/>
    <w:rsid w:val="003D2ADA"/>
    <w:rsid w:val="003D2DCE"/>
    <w:rsid w:val="003D437F"/>
    <w:rsid w:val="003D5ABF"/>
    <w:rsid w:val="003D5EE6"/>
    <w:rsid w:val="003D7D8F"/>
    <w:rsid w:val="003E37CC"/>
    <w:rsid w:val="003E3C09"/>
    <w:rsid w:val="003E4BA3"/>
    <w:rsid w:val="003E6501"/>
    <w:rsid w:val="003E67EB"/>
    <w:rsid w:val="003E6D22"/>
    <w:rsid w:val="003F1641"/>
    <w:rsid w:val="003F21CF"/>
    <w:rsid w:val="003F29CE"/>
    <w:rsid w:val="003F3151"/>
    <w:rsid w:val="003F4748"/>
    <w:rsid w:val="0040065E"/>
    <w:rsid w:val="00401394"/>
    <w:rsid w:val="00402AB1"/>
    <w:rsid w:val="00403519"/>
    <w:rsid w:val="00405EAA"/>
    <w:rsid w:val="00407277"/>
    <w:rsid w:val="00412955"/>
    <w:rsid w:val="0041300D"/>
    <w:rsid w:val="00413694"/>
    <w:rsid w:val="00414498"/>
    <w:rsid w:val="00416F9C"/>
    <w:rsid w:val="0042367D"/>
    <w:rsid w:val="004257B6"/>
    <w:rsid w:val="00425E8C"/>
    <w:rsid w:val="00426559"/>
    <w:rsid w:val="0042716A"/>
    <w:rsid w:val="00430353"/>
    <w:rsid w:val="00433A76"/>
    <w:rsid w:val="00434332"/>
    <w:rsid w:val="004429B9"/>
    <w:rsid w:val="00442E71"/>
    <w:rsid w:val="00444464"/>
    <w:rsid w:val="00444B7A"/>
    <w:rsid w:val="00444FA1"/>
    <w:rsid w:val="00445278"/>
    <w:rsid w:val="00452807"/>
    <w:rsid w:val="004567E9"/>
    <w:rsid w:val="00456899"/>
    <w:rsid w:val="004611AE"/>
    <w:rsid w:val="00461DC9"/>
    <w:rsid w:val="00462072"/>
    <w:rsid w:val="00464DBC"/>
    <w:rsid w:val="00465F7F"/>
    <w:rsid w:val="004713B2"/>
    <w:rsid w:val="00472CFC"/>
    <w:rsid w:val="004760FE"/>
    <w:rsid w:val="00476FCE"/>
    <w:rsid w:val="0048049B"/>
    <w:rsid w:val="00480D22"/>
    <w:rsid w:val="00482F94"/>
    <w:rsid w:val="00485676"/>
    <w:rsid w:val="0048794C"/>
    <w:rsid w:val="00490B9F"/>
    <w:rsid w:val="004979AC"/>
    <w:rsid w:val="00497FC5"/>
    <w:rsid w:val="004A2B89"/>
    <w:rsid w:val="004A3508"/>
    <w:rsid w:val="004A3550"/>
    <w:rsid w:val="004A5510"/>
    <w:rsid w:val="004A5C1D"/>
    <w:rsid w:val="004A5E45"/>
    <w:rsid w:val="004B2794"/>
    <w:rsid w:val="004B4930"/>
    <w:rsid w:val="004B6605"/>
    <w:rsid w:val="004B68D3"/>
    <w:rsid w:val="004C0E1A"/>
    <w:rsid w:val="004C122C"/>
    <w:rsid w:val="004C295D"/>
    <w:rsid w:val="004C3B14"/>
    <w:rsid w:val="004C493D"/>
    <w:rsid w:val="004C5050"/>
    <w:rsid w:val="004C5C55"/>
    <w:rsid w:val="004D49BD"/>
    <w:rsid w:val="004D4D31"/>
    <w:rsid w:val="004D5600"/>
    <w:rsid w:val="004D614F"/>
    <w:rsid w:val="004E0292"/>
    <w:rsid w:val="004E24DB"/>
    <w:rsid w:val="004E67B8"/>
    <w:rsid w:val="004F150B"/>
    <w:rsid w:val="004F63D3"/>
    <w:rsid w:val="00500F04"/>
    <w:rsid w:val="0050301A"/>
    <w:rsid w:val="00503293"/>
    <w:rsid w:val="00503997"/>
    <w:rsid w:val="00507375"/>
    <w:rsid w:val="00511120"/>
    <w:rsid w:val="005111FC"/>
    <w:rsid w:val="00511A47"/>
    <w:rsid w:val="00512808"/>
    <w:rsid w:val="005128DF"/>
    <w:rsid w:val="00513C2D"/>
    <w:rsid w:val="00514434"/>
    <w:rsid w:val="00517B74"/>
    <w:rsid w:val="00517DF7"/>
    <w:rsid w:val="00521816"/>
    <w:rsid w:val="00521A2C"/>
    <w:rsid w:val="00526D71"/>
    <w:rsid w:val="00527417"/>
    <w:rsid w:val="00530A9A"/>
    <w:rsid w:val="00535DF7"/>
    <w:rsid w:val="00536170"/>
    <w:rsid w:val="00536CBE"/>
    <w:rsid w:val="00537CE2"/>
    <w:rsid w:val="005405C4"/>
    <w:rsid w:val="0054093D"/>
    <w:rsid w:val="005409A0"/>
    <w:rsid w:val="005437BC"/>
    <w:rsid w:val="00544EFE"/>
    <w:rsid w:val="00546DC0"/>
    <w:rsid w:val="00547E44"/>
    <w:rsid w:val="005500A8"/>
    <w:rsid w:val="00553118"/>
    <w:rsid w:val="005545BE"/>
    <w:rsid w:val="005562B8"/>
    <w:rsid w:val="005569FB"/>
    <w:rsid w:val="00557E3B"/>
    <w:rsid w:val="0056012B"/>
    <w:rsid w:val="0056154F"/>
    <w:rsid w:val="005626F2"/>
    <w:rsid w:val="00563BBD"/>
    <w:rsid w:val="0056554E"/>
    <w:rsid w:val="0056601D"/>
    <w:rsid w:val="00566037"/>
    <w:rsid w:val="00570379"/>
    <w:rsid w:val="00571393"/>
    <w:rsid w:val="00581863"/>
    <w:rsid w:val="00582547"/>
    <w:rsid w:val="00584213"/>
    <w:rsid w:val="00584887"/>
    <w:rsid w:val="00584EC2"/>
    <w:rsid w:val="00585CBB"/>
    <w:rsid w:val="0058684E"/>
    <w:rsid w:val="00591159"/>
    <w:rsid w:val="00591E1B"/>
    <w:rsid w:val="005951DC"/>
    <w:rsid w:val="005958C6"/>
    <w:rsid w:val="00596149"/>
    <w:rsid w:val="005963A7"/>
    <w:rsid w:val="00596B11"/>
    <w:rsid w:val="005972CB"/>
    <w:rsid w:val="00597717"/>
    <w:rsid w:val="005977D1"/>
    <w:rsid w:val="005A2A64"/>
    <w:rsid w:val="005A2F5E"/>
    <w:rsid w:val="005A43C9"/>
    <w:rsid w:val="005A63D6"/>
    <w:rsid w:val="005A6E8A"/>
    <w:rsid w:val="005B08CB"/>
    <w:rsid w:val="005B106D"/>
    <w:rsid w:val="005B36C0"/>
    <w:rsid w:val="005C1B46"/>
    <w:rsid w:val="005C3E80"/>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32D"/>
    <w:rsid w:val="005F2A2D"/>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157E2"/>
    <w:rsid w:val="00624329"/>
    <w:rsid w:val="006249D9"/>
    <w:rsid w:val="0062700B"/>
    <w:rsid w:val="00627A24"/>
    <w:rsid w:val="00627AD4"/>
    <w:rsid w:val="00627F9F"/>
    <w:rsid w:val="00630035"/>
    <w:rsid w:val="00632F30"/>
    <w:rsid w:val="00634C9E"/>
    <w:rsid w:val="0063558F"/>
    <w:rsid w:val="006372A5"/>
    <w:rsid w:val="00637FDB"/>
    <w:rsid w:val="00642089"/>
    <w:rsid w:val="00642473"/>
    <w:rsid w:val="00646991"/>
    <w:rsid w:val="00647684"/>
    <w:rsid w:val="006516A2"/>
    <w:rsid w:val="006527B6"/>
    <w:rsid w:val="006528CE"/>
    <w:rsid w:val="0065508C"/>
    <w:rsid w:val="0066129E"/>
    <w:rsid w:val="00661F4A"/>
    <w:rsid w:val="00662E53"/>
    <w:rsid w:val="00663F4C"/>
    <w:rsid w:val="00664C69"/>
    <w:rsid w:val="006660EE"/>
    <w:rsid w:val="0066671F"/>
    <w:rsid w:val="00670921"/>
    <w:rsid w:val="00671D40"/>
    <w:rsid w:val="00672AEE"/>
    <w:rsid w:val="006757B2"/>
    <w:rsid w:val="006810FA"/>
    <w:rsid w:val="0068185D"/>
    <w:rsid w:val="00682BC4"/>
    <w:rsid w:val="00683AC8"/>
    <w:rsid w:val="0068448E"/>
    <w:rsid w:val="00685777"/>
    <w:rsid w:val="00685E8C"/>
    <w:rsid w:val="00687998"/>
    <w:rsid w:val="00690513"/>
    <w:rsid w:val="00695007"/>
    <w:rsid w:val="00695CEC"/>
    <w:rsid w:val="00697CB4"/>
    <w:rsid w:val="006A0BD5"/>
    <w:rsid w:val="006A0F36"/>
    <w:rsid w:val="006A2A29"/>
    <w:rsid w:val="006A4F8C"/>
    <w:rsid w:val="006A5E58"/>
    <w:rsid w:val="006B1634"/>
    <w:rsid w:val="006B29FB"/>
    <w:rsid w:val="006B3541"/>
    <w:rsid w:val="006B6DBE"/>
    <w:rsid w:val="006B794E"/>
    <w:rsid w:val="006C1ED0"/>
    <w:rsid w:val="006C2B5A"/>
    <w:rsid w:val="006C68A1"/>
    <w:rsid w:val="006C7B55"/>
    <w:rsid w:val="006D20D0"/>
    <w:rsid w:val="006D2B74"/>
    <w:rsid w:val="006D5A69"/>
    <w:rsid w:val="006E0A32"/>
    <w:rsid w:val="006E1315"/>
    <w:rsid w:val="006E1724"/>
    <w:rsid w:val="006F0471"/>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6436"/>
    <w:rsid w:val="00716B15"/>
    <w:rsid w:val="00716B67"/>
    <w:rsid w:val="00723F52"/>
    <w:rsid w:val="00724345"/>
    <w:rsid w:val="007245B0"/>
    <w:rsid w:val="007247FC"/>
    <w:rsid w:val="007269FA"/>
    <w:rsid w:val="00726A18"/>
    <w:rsid w:val="00727B23"/>
    <w:rsid w:val="00731702"/>
    <w:rsid w:val="0073182F"/>
    <w:rsid w:val="00731EE8"/>
    <w:rsid w:val="0073232B"/>
    <w:rsid w:val="0074125B"/>
    <w:rsid w:val="00742796"/>
    <w:rsid w:val="00743E9C"/>
    <w:rsid w:val="0074526F"/>
    <w:rsid w:val="00746EEF"/>
    <w:rsid w:val="007470A0"/>
    <w:rsid w:val="00747F20"/>
    <w:rsid w:val="00753173"/>
    <w:rsid w:val="00753725"/>
    <w:rsid w:val="00754778"/>
    <w:rsid w:val="0075508D"/>
    <w:rsid w:val="007560AE"/>
    <w:rsid w:val="00757EC7"/>
    <w:rsid w:val="00760054"/>
    <w:rsid w:val="00760C81"/>
    <w:rsid w:val="007642DD"/>
    <w:rsid w:val="00765A07"/>
    <w:rsid w:val="00766274"/>
    <w:rsid w:val="00766B13"/>
    <w:rsid w:val="00767237"/>
    <w:rsid w:val="00770F8E"/>
    <w:rsid w:val="00771A08"/>
    <w:rsid w:val="0077220C"/>
    <w:rsid w:val="007757C6"/>
    <w:rsid w:val="00776BC0"/>
    <w:rsid w:val="00776DC9"/>
    <w:rsid w:val="0077730A"/>
    <w:rsid w:val="00777538"/>
    <w:rsid w:val="007779D8"/>
    <w:rsid w:val="00777F6C"/>
    <w:rsid w:val="00780693"/>
    <w:rsid w:val="00781154"/>
    <w:rsid w:val="00781E43"/>
    <w:rsid w:val="007820F6"/>
    <w:rsid w:val="0078306C"/>
    <w:rsid w:val="00784FAC"/>
    <w:rsid w:val="0078598B"/>
    <w:rsid w:val="00787D28"/>
    <w:rsid w:val="007902E8"/>
    <w:rsid w:val="007908FD"/>
    <w:rsid w:val="00791F0E"/>
    <w:rsid w:val="00793826"/>
    <w:rsid w:val="00794ADE"/>
    <w:rsid w:val="00795890"/>
    <w:rsid w:val="00795C03"/>
    <w:rsid w:val="007978C7"/>
    <w:rsid w:val="007A1C4A"/>
    <w:rsid w:val="007A4FAB"/>
    <w:rsid w:val="007B01A8"/>
    <w:rsid w:val="007B01F6"/>
    <w:rsid w:val="007B0FF1"/>
    <w:rsid w:val="007B1A59"/>
    <w:rsid w:val="007B1E60"/>
    <w:rsid w:val="007B5FAA"/>
    <w:rsid w:val="007B6069"/>
    <w:rsid w:val="007C0098"/>
    <w:rsid w:val="007C0214"/>
    <w:rsid w:val="007C0AE6"/>
    <w:rsid w:val="007C0BF7"/>
    <w:rsid w:val="007C106B"/>
    <w:rsid w:val="007C3F05"/>
    <w:rsid w:val="007C62D0"/>
    <w:rsid w:val="007D0474"/>
    <w:rsid w:val="007D1D18"/>
    <w:rsid w:val="007D2F48"/>
    <w:rsid w:val="007D5596"/>
    <w:rsid w:val="007E0CCE"/>
    <w:rsid w:val="007E1845"/>
    <w:rsid w:val="007E6C53"/>
    <w:rsid w:val="007E738A"/>
    <w:rsid w:val="007F2A69"/>
    <w:rsid w:val="007F2E64"/>
    <w:rsid w:val="007F481E"/>
    <w:rsid w:val="007F5B88"/>
    <w:rsid w:val="007F67CA"/>
    <w:rsid w:val="007F7180"/>
    <w:rsid w:val="00801A4E"/>
    <w:rsid w:val="00803ACE"/>
    <w:rsid w:val="00806EE8"/>
    <w:rsid w:val="00811DD8"/>
    <w:rsid w:val="00812572"/>
    <w:rsid w:val="008129E0"/>
    <w:rsid w:val="00812A07"/>
    <w:rsid w:val="008134E6"/>
    <w:rsid w:val="0081550C"/>
    <w:rsid w:val="00816F44"/>
    <w:rsid w:val="0082307C"/>
    <w:rsid w:val="008240F1"/>
    <w:rsid w:val="00826CA4"/>
    <w:rsid w:val="00830D18"/>
    <w:rsid w:val="0083106F"/>
    <w:rsid w:val="00832962"/>
    <w:rsid w:val="00832B7C"/>
    <w:rsid w:val="00834196"/>
    <w:rsid w:val="008354B8"/>
    <w:rsid w:val="00835E02"/>
    <w:rsid w:val="00836541"/>
    <w:rsid w:val="00836CCA"/>
    <w:rsid w:val="00836FD7"/>
    <w:rsid w:val="008372EC"/>
    <w:rsid w:val="00837A9F"/>
    <w:rsid w:val="0084229F"/>
    <w:rsid w:val="008436D0"/>
    <w:rsid w:val="008443B1"/>
    <w:rsid w:val="00844FED"/>
    <w:rsid w:val="008458E1"/>
    <w:rsid w:val="0085072B"/>
    <w:rsid w:val="00851B84"/>
    <w:rsid w:val="00853911"/>
    <w:rsid w:val="00857088"/>
    <w:rsid w:val="00864BE4"/>
    <w:rsid w:val="00865534"/>
    <w:rsid w:val="00865A3A"/>
    <w:rsid w:val="008701DD"/>
    <w:rsid w:val="00871134"/>
    <w:rsid w:val="00876290"/>
    <w:rsid w:val="0088046E"/>
    <w:rsid w:val="008810D6"/>
    <w:rsid w:val="008829F4"/>
    <w:rsid w:val="00882F8F"/>
    <w:rsid w:val="00884760"/>
    <w:rsid w:val="00884E3D"/>
    <w:rsid w:val="00886AFD"/>
    <w:rsid w:val="008878A8"/>
    <w:rsid w:val="00891889"/>
    <w:rsid w:val="00891F3A"/>
    <w:rsid w:val="008923DE"/>
    <w:rsid w:val="00892715"/>
    <w:rsid w:val="00894ABC"/>
    <w:rsid w:val="00894FB9"/>
    <w:rsid w:val="00895073"/>
    <w:rsid w:val="008A1C6A"/>
    <w:rsid w:val="008A29EB"/>
    <w:rsid w:val="008A5BFF"/>
    <w:rsid w:val="008A75CF"/>
    <w:rsid w:val="008B149E"/>
    <w:rsid w:val="008B1F9D"/>
    <w:rsid w:val="008B2628"/>
    <w:rsid w:val="008B2D07"/>
    <w:rsid w:val="008B388B"/>
    <w:rsid w:val="008B3D65"/>
    <w:rsid w:val="008B4E92"/>
    <w:rsid w:val="008B7927"/>
    <w:rsid w:val="008C03A6"/>
    <w:rsid w:val="008C103D"/>
    <w:rsid w:val="008C1762"/>
    <w:rsid w:val="008C27AB"/>
    <w:rsid w:val="008C2985"/>
    <w:rsid w:val="008C312C"/>
    <w:rsid w:val="008C324E"/>
    <w:rsid w:val="008C36E9"/>
    <w:rsid w:val="008C5A1A"/>
    <w:rsid w:val="008C5F02"/>
    <w:rsid w:val="008D0DC0"/>
    <w:rsid w:val="008D5303"/>
    <w:rsid w:val="008E1366"/>
    <w:rsid w:val="008E1B26"/>
    <w:rsid w:val="008E38C4"/>
    <w:rsid w:val="008E61C4"/>
    <w:rsid w:val="008E684B"/>
    <w:rsid w:val="008E7430"/>
    <w:rsid w:val="008F461C"/>
    <w:rsid w:val="008F4659"/>
    <w:rsid w:val="008F4AF0"/>
    <w:rsid w:val="008F5A60"/>
    <w:rsid w:val="008F67C6"/>
    <w:rsid w:val="008F762D"/>
    <w:rsid w:val="008F7892"/>
    <w:rsid w:val="008F7C55"/>
    <w:rsid w:val="0090241D"/>
    <w:rsid w:val="009034C3"/>
    <w:rsid w:val="00905583"/>
    <w:rsid w:val="009065BA"/>
    <w:rsid w:val="00906B61"/>
    <w:rsid w:val="00907B34"/>
    <w:rsid w:val="00912B01"/>
    <w:rsid w:val="00913267"/>
    <w:rsid w:val="00913706"/>
    <w:rsid w:val="009145A5"/>
    <w:rsid w:val="009154F3"/>
    <w:rsid w:val="00915DBA"/>
    <w:rsid w:val="0091670D"/>
    <w:rsid w:val="00922538"/>
    <w:rsid w:val="00922E51"/>
    <w:rsid w:val="00925588"/>
    <w:rsid w:val="00925A6A"/>
    <w:rsid w:val="00926C26"/>
    <w:rsid w:val="0093070D"/>
    <w:rsid w:val="00930EFA"/>
    <w:rsid w:val="009311F0"/>
    <w:rsid w:val="00931FA3"/>
    <w:rsid w:val="00932B57"/>
    <w:rsid w:val="00933B2A"/>
    <w:rsid w:val="00933EFE"/>
    <w:rsid w:val="009356B1"/>
    <w:rsid w:val="009360C8"/>
    <w:rsid w:val="00937215"/>
    <w:rsid w:val="009425E0"/>
    <w:rsid w:val="009455E7"/>
    <w:rsid w:val="00946C2B"/>
    <w:rsid w:val="00950DF4"/>
    <w:rsid w:val="00953C7C"/>
    <w:rsid w:val="00954CD8"/>
    <w:rsid w:val="00954D48"/>
    <w:rsid w:val="00963D4A"/>
    <w:rsid w:val="00964314"/>
    <w:rsid w:val="00967915"/>
    <w:rsid w:val="00970B3F"/>
    <w:rsid w:val="0097398D"/>
    <w:rsid w:val="00976355"/>
    <w:rsid w:val="00977DFA"/>
    <w:rsid w:val="00977F17"/>
    <w:rsid w:val="00983E05"/>
    <w:rsid w:val="00984B98"/>
    <w:rsid w:val="009859CC"/>
    <w:rsid w:val="0098696B"/>
    <w:rsid w:val="00987986"/>
    <w:rsid w:val="00990373"/>
    <w:rsid w:val="00992635"/>
    <w:rsid w:val="00992BE0"/>
    <w:rsid w:val="00995B63"/>
    <w:rsid w:val="00996D38"/>
    <w:rsid w:val="009A31B6"/>
    <w:rsid w:val="009A3856"/>
    <w:rsid w:val="009A52F9"/>
    <w:rsid w:val="009A7DA8"/>
    <w:rsid w:val="009B723C"/>
    <w:rsid w:val="009B73BC"/>
    <w:rsid w:val="009B7AAC"/>
    <w:rsid w:val="009C1E04"/>
    <w:rsid w:val="009C1F71"/>
    <w:rsid w:val="009C61D1"/>
    <w:rsid w:val="009C6797"/>
    <w:rsid w:val="009C6B03"/>
    <w:rsid w:val="009C79F6"/>
    <w:rsid w:val="009D23A2"/>
    <w:rsid w:val="009D255A"/>
    <w:rsid w:val="009D2D89"/>
    <w:rsid w:val="009E1372"/>
    <w:rsid w:val="009E5B62"/>
    <w:rsid w:val="009E6A95"/>
    <w:rsid w:val="009E7463"/>
    <w:rsid w:val="009F06BD"/>
    <w:rsid w:val="009F09AC"/>
    <w:rsid w:val="009F33CE"/>
    <w:rsid w:val="009F369E"/>
    <w:rsid w:val="009F3976"/>
    <w:rsid w:val="009F4197"/>
    <w:rsid w:val="009F5D55"/>
    <w:rsid w:val="009F5D5D"/>
    <w:rsid w:val="009F7726"/>
    <w:rsid w:val="00A00788"/>
    <w:rsid w:val="00A00B69"/>
    <w:rsid w:val="00A0115F"/>
    <w:rsid w:val="00A01D73"/>
    <w:rsid w:val="00A0247C"/>
    <w:rsid w:val="00A02718"/>
    <w:rsid w:val="00A04050"/>
    <w:rsid w:val="00A050A9"/>
    <w:rsid w:val="00A0526B"/>
    <w:rsid w:val="00A067F6"/>
    <w:rsid w:val="00A07FF1"/>
    <w:rsid w:val="00A11C89"/>
    <w:rsid w:val="00A13A54"/>
    <w:rsid w:val="00A13CD5"/>
    <w:rsid w:val="00A166C4"/>
    <w:rsid w:val="00A16CE5"/>
    <w:rsid w:val="00A17F6F"/>
    <w:rsid w:val="00A20CF5"/>
    <w:rsid w:val="00A24043"/>
    <w:rsid w:val="00A24CF8"/>
    <w:rsid w:val="00A335EA"/>
    <w:rsid w:val="00A336FF"/>
    <w:rsid w:val="00A33D93"/>
    <w:rsid w:val="00A367C1"/>
    <w:rsid w:val="00A40D51"/>
    <w:rsid w:val="00A43579"/>
    <w:rsid w:val="00A4385E"/>
    <w:rsid w:val="00A473A1"/>
    <w:rsid w:val="00A50F85"/>
    <w:rsid w:val="00A5101D"/>
    <w:rsid w:val="00A51931"/>
    <w:rsid w:val="00A530AB"/>
    <w:rsid w:val="00A544C9"/>
    <w:rsid w:val="00A55426"/>
    <w:rsid w:val="00A56435"/>
    <w:rsid w:val="00A572EE"/>
    <w:rsid w:val="00A575C1"/>
    <w:rsid w:val="00A575E1"/>
    <w:rsid w:val="00A60E54"/>
    <w:rsid w:val="00A6112E"/>
    <w:rsid w:val="00A61D6A"/>
    <w:rsid w:val="00A63198"/>
    <w:rsid w:val="00A637DD"/>
    <w:rsid w:val="00A646C7"/>
    <w:rsid w:val="00A64879"/>
    <w:rsid w:val="00A65A52"/>
    <w:rsid w:val="00A6629C"/>
    <w:rsid w:val="00A66E25"/>
    <w:rsid w:val="00A67B10"/>
    <w:rsid w:val="00A67F43"/>
    <w:rsid w:val="00A70112"/>
    <w:rsid w:val="00A72710"/>
    <w:rsid w:val="00A7492E"/>
    <w:rsid w:val="00A77A4E"/>
    <w:rsid w:val="00A83C93"/>
    <w:rsid w:val="00A851C6"/>
    <w:rsid w:val="00A86B5B"/>
    <w:rsid w:val="00A90D5E"/>
    <w:rsid w:val="00A918A2"/>
    <w:rsid w:val="00A93E63"/>
    <w:rsid w:val="00A95D52"/>
    <w:rsid w:val="00A9664A"/>
    <w:rsid w:val="00A97A69"/>
    <w:rsid w:val="00AA1AB1"/>
    <w:rsid w:val="00AA3525"/>
    <w:rsid w:val="00AA601B"/>
    <w:rsid w:val="00AA66D8"/>
    <w:rsid w:val="00AB0A30"/>
    <w:rsid w:val="00AB26FD"/>
    <w:rsid w:val="00AB3F14"/>
    <w:rsid w:val="00AB5B0E"/>
    <w:rsid w:val="00AB68D2"/>
    <w:rsid w:val="00AB6C41"/>
    <w:rsid w:val="00AC0A4F"/>
    <w:rsid w:val="00AC26C2"/>
    <w:rsid w:val="00AC4639"/>
    <w:rsid w:val="00AD1C70"/>
    <w:rsid w:val="00AD4AA6"/>
    <w:rsid w:val="00AD6D20"/>
    <w:rsid w:val="00AD75BB"/>
    <w:rsid w:val="00AE0D00"/>
    <w:rsid w:val="00AE158F"/>
    <w:rsid w:val="00AE2431"/>
    <w:rsid w:val="00AE3641"/>
    <w:rsid w:val="00AE418E"/>
    <w:rsid w:val="00AE4F3C"/>
    <w:rsid w:val="00AF1C71"/>
    <w:rsid w:val="00AF3D0C"/>
    <w:rsid w:val="00AF7DB9"/>
    <w:rsid w:val="00AF7F02"/>
    <w:rsid w:val="00B008FC"/>
    <w:rsid w:val="00B018C5"/>
    <w:rsid w:val="00B019E8"/>
    <w:rsid w:val="00B02A6A"/>
    <w:rsid w:val="00B046E6"/>
    <w:rsid w:val="00B05B05"/>
    <w:rsid w:val="00B062D0"/>
    <w:rsid w:val="00B12EC6"/>
    <w:rsid w:val="00B140FB"/>
    <w:rsid w:val="00B14EDD"/>
    <w:rsid w:val="00B20435"/>
    <w:rsid w:val="00B218E5"/>
    <w:rsid w:val="00B224A9"/>
    <w:rsid w:val="00B22722"/>
    <w:rsid w:val="00B2473A"/>
    <w:rsid w:val="00B27281"/>
    <w:rsid w:val="00B27BAD"/>
    <w:rsid w:val="00B30454"/>
    <w:rsid w:val="00B3059F"/>
    <w:rsid w:val="00B351E2"/>
    <w:rsid w:val="00B356BF"/>
    <w:rsid w:val="00B36467"/>
    <w:rsid w:val="00B3647D"/>
    <w:rsid w:val="00B371DA"/>
    <w:rsid w:val="00B4215F"/>
    <w:rsid w:val="00B432D6"/>
    <w:rsid w:val="00B46B0C"/>
    <w:rsid w:val="00B479EA"/>
    <w:rsid w:val="00B51C5B"/>
    <w:rsid w:val="00B542E4"/>
    <w:rsid w:val="00B55EA2"/>
    <w:rsid w:val="00B56B44"/>
    <w:rsid w:val="00B61940"/>
    <w:rsid w:val="00B62464"/>
    <w:rsid w:val="00B63911"/>
    <w:rsid w:val="00B63D19"/>
    <w:rsid w:val="00B668B3"/>
    <w:rsid w:val="00B66C39"/>
    <w:rsid w:val="00B67D1D"/>
    <w:rsid w:val="00B70792"/>
    <w:rsid w:val="00B70CBA"/>
    <w:rsid w:val="00B75867"/>
    <w:rsid w:val="00B75943"/>
    <w:rsid w:val="00B76402"/>
    <w:rsid w:val="00B77D8F"/>
    <w:rsid w:val="00B84BB0"/>
    <w:rsid w:val="00B85392"/>
    <w:rsid w:val="00B86AAD"/>
    <w:rsid w:val="00B870BD"/>
    <w:rsid w:val="00B87C4E"/>
    <w:rsid w:val="00B87EB1"/>
    <w:rsid w:val="00B90279"/>
    <w:rsid w:val="00B90905"/>
    <w:rsid w:val="00B9323E"/>
    <w:rsid w:val="00B93322"/>
    <w:rsid w:val="00B93542"/>
    <w:rsid w:val="00B936D9"/>
    <w:rsid w:val="00B940BA"/>
    <w:rsid w:val="00B949D1"/>
    <w:rsid w:val="00B9531B"/>
    <w:rsid w:val="00BA0367"/>
    <w:rsid w:val="00BA1520"/>
    <w:rsid w:val="00BA2007"/>
    <w:rsid w:val="00BA3F01"/>
    <w:rsid w:val="00BA46DF"/>
    <w:rsid w:val="00BA4B34"/>
    <w:rsid w:val="00BA6E1D"/>
    <w:rsid w:val="00BA7AAA"/>
    <w:rsid w:val="00BB10F0"/>
    <w:rsid w:val="00BB14FE"/>
    <w:rsid w:val="00BB38CB"/>
    <w:rsid w:val="00BB4F59"/>
    <w:rsid w:val="00BB7A7E"/>
    <w:rsid w:val="00BC03C1"/>
    <w:rsid w:val="00BC1D94"/>
    <w:rsid w:val="00BC2EC9"/>
    <w:rsid w:val="00BC40F1"/>
    <w:rsid w:val="00BC5ABC"/>
    <w:rsid w:val="00BD0A96"/>
    <w:rsid w:val="00BD0E71"/>
    <w:rsid w:val="00BD108D"/>
    <w:rsid w:val="00BD1939"/>
    <w:rsid w:val="00BD1E38"/>
    <w:rsid w:val="00BD1ED4"/>
    <w:rsid w:val="00BD2B4C"/>
    <w:rsid w:val="00BD6226"/>
    <w:rsid w:val="00BE197E"/>
    <w:rsid w:val="00BE32CB"/>
    <w:rsid w:val="00BE36FC"/>
    <w:rsid w:val="00BE5264"/>
    <w:rsid w:val="00BF170D"/>
    <w:rsid w:val="00BF1E67"/>
    <w:rsid w:val="00BF3485"/>
    <w:rsid w:val="00BF6A73"/>
    <w:rsid w:val="00BF6C45"/>
    <w:rsid w:val="00BF7D97"/>
    <w:rsid w:val="00C04CAD"/>
    <w:rsid w:val="00C055FB"/>
    <w:rsid w:val="00C057AB"/>
    <w:rsid w:val="00C05ED8"/>
    <w:rsid w:val="00C07C1E"/>
    <w:rsid w:val="00C1061B"/>
    <w:rsid w:val="00C10962"/>
    <w:rsid w:val="00C11BD0"/>
    <w:rsid w:val="00C13C74"/>
    <w:rsid w:val="00C13F6D"/>
    <w:rsid w:val="00C14DD4"/>
    <w:rsid w:val="00C15495"/>
    <w:rsid w:val="00C20846"/>
    <w:rsid w:val="00C20E4E"/>
    <w:rsid w:val="00C218FB"/>
    <w:rsid w:val="00C21B18"/>
    <w:rsid w:val="00C22970"/>
    <w:rsid w:val="00C22DF6"/>
    <w:rsid w:val="00C23578"/>
    <w:rsid w:val="00C264D5"/>
    <w:rsid w:val="00C27B4F"/>
    <w:rsid w:val="00C3200F"/>
    <w:rsid w:val="00C33EE4"/>
    <w:rsid w:val="00C35141"/>
    <w:rsid w:val="00C44DF3"/>
    <w:rsid w:val="00C5119A"/>
    <w:rsid w:val="00C51C56"/>
    <w:rsid w:val="00C51FEB"/>
    <w:rsid w:val="00C54BD8"/>
    <w:rsid w:val="00C55CDC"/>
    <w:rsid w:val="00C564F4"/>
    <w:rsid w:val="00C57290"/>
    <w:rsid w:val="00C61213"/>
    <w:rsid w:val="00C62A18"/>
    <w:rsid w:val="00C62B14"/>
    <w:rsid w:val="00C65187"/>
    <w:rsid w:val="00C65C44"/>
    <w:rsid w:val="00C7028D"/>
    <w:rsid w:val="00C7221E"/>
    <w:rsid w:val="00C72F09"/>
    <w:rsid w:val="00C74DC4"/>
    <w:rsid w:val="00C7504D"/>
    <w:rsid w:val="00C7619E"/>
    <w:rsid w:val="00C8045E"/>
    <w:rsid w:val="00C80F63"/>
    <w:rsid w:val="00C823AB"/>
    <w:rsid w:val="00C826EF"/>
    <w:rsid w:val="00C8467E"/>
    <w:rsid w:val="00C847E5"/>
    <w:rsid w:val="00C86FDB"/>
    <w:rsid w:val="00C87B99"/>
    <w:rsid w:val="00C92A3A"/>
    <w:rsid w:val="00C9717F"/>
    <w:rsid w:val="00C97A49"/>
    <w:rsid w:val="00CA021F"/>
    <w:rsid w:val="00CA093C"/>
    <w:rsid w:val="00CA0CD7"/>
    <w:rsid w:val="00CA2140"/>
    <w:rsid w:val="00CA26FF"/>
    <w:rsid w:val="00CA3C22"/>
    <w:rsid w:val="00CA5D8D"/>
    <w:rsid w:val="00CB017C"/>
    <w:rsid w:val="00CB2378"/>
    <w:rsid w:val="00CC0A1A"/>
    <w:rsid w:val="00CC18DA"/>
    <w:rsid w:val="00CD127E"/>
    <w:rsid w:val="00CD24E3"/>
    <w:rsid w:val="00CD2DCC"/>
    <w:rsid w:val="00CD3E0B"/>
    <w:rsid w:val="00CE27CB"/>
    <w:rsid w:val="00CE27CF"/>
    <w:rsid w:val="00CE35DF"/>
    <w:rsid w:val="00CE579C"/>
    <w:rsid w:val="00CF5CD0"/>
    <w:rsid w:val="00D01AAD"/>
    <w:rsid w:val="00D02930"/>
    <w:rsid w:val="00D03392"/>
    <w:rsid w:val="00D04282"/>
    <w:rsid w:val="00D04A1E"/>
    <w:rsid w:val="00D057EB"/>
    <w:rsid w:val="00D10041"/>
    <w:rsid w:val="00D1031A"/>
    <w:rsid w:val="00D13158"/>
    <w:rsid w:val="00D15A9D"/>
    <w:rsid w:val="00D166C6"/>
    <w:rsid w:val="00D16AEE"/>
    <w:rsid w:val="00D17126"/>
    <w:rsid w:val="00D207F5"/>
    <w:rsid w:val="00D2235E"/>
    <w:rsid w:val="00D25886"/>
    <w:rsid w:val="00D262B6"/>
    <w:rsid w:val="00D304D8"/>
    <w:rsid w:val="00D30E76"/>
    <w:rsid w:val="00D32B4C"/>
    <w:rsid w:val="00D33B26"/>
    <w:rsid w:val="00D42520"/>
    <w:rsid w:val="00D46425"/>
    <w:rsid w:val="00D504C3"/>
    <w:rsid w:val="00D56CDF"/>
    <w:rsid w:val="00D57B63"/>
    <w:rsid w:val="00D61027"/>
    <w:rsid w:val="00D6380D"/>
    <w:rsid w:val="00D63B12"/>
    <w:rsid w:val="00D646CE"/>
    <w:rsid w:val="00D64F00"/>
    <w:rsid w:val="00D66420"/>
    <w:rsid w:val="00D6767A"/>
    <w:rsid w:val="00D67D61"/>
    <w:rsid w:val="00D7300E"/>
    <w:rsid w:val="00D7423F"/>
    <w:rsid w:val="00D76204"/>
    <w:rsid w:val="00D776B6"/>
    <w:rsid w:val="00D8069E"/>
    <w:rsid w:val="00D83C21"/>
    <w:rsid w:val="00D84422"/>
    <w:rsid w:val="00D84903"/>
    <w:rsid w:val="00D87516"/>
    <w:rsid w:val="00D92B2B"/>
    <w:rsid w:val="00D93EA0"/>
    <w:rsid w:val="00D953FD"/>
    <w:rsid w:val="00D9697F"/>
    <w:rsid w:val="00DA04AC"/>
    <w:rsid w:val="00DA38FE"/>
    <w:rsid w:val="00DA3C19"/>
    <w:rsid w:val="00DA565D"/>
    <w:rsid w:val="00DA652A"/>
    <w:rsid w:val="00DB01BD"/>
    <w:rsid w:val="00DB1022"/>
    <w:rsid w:val="00DB2918"/>
    <w:rsid w:val="00DB2F26"/>
    <w:rsid w:val="00DB3EBB"/>
    <w:rsid w:val="00DB5184"/>
    <w:rsid w:val="00DB5E5C"/>
    <w:rsid w:val="00DC2045"/>
    <w:rsid w:val="00DD2465"/>
    <w:rsid w:val="00DD4966"/>
    <w:rsid w:val="00DD4F68"/>
    <w:rsid w:val="00DD55F5"/>
    <w:rsid w:val="00DD6DF8"/>
    <w:rsid w:val="00DD7110"/>
    <w:rsid w:val="00DD7C22"/>
    <w:rsid w:val="00DE1093"/>
    <w:rsid w:val="00DE1A1F"/>
    <w:rsid w:val="00DE1ADF"/>
    <w:rsid w:val="00DE29EB"/>
    <w:rsid w:val="00DE446D"/>
    <w:rsid w:val="00DE76A4"/>
    <w:rsid w:val="00DE7874"/>
    <w:rsid w:val="00DE789B"/>
    <w:rsid w:val="00DF1C8B"/>
    <w:rsid w:val="00DF3E8C"/>
    <w:rsid w:val="00DF4D42"/>
    <w:rsid w:val="00DF6F90"/>
    <w:rsid w:val="00E0032B"/>
    <w:rsid w:val="00E003CC"/>
    <w:rsid w:val="00E00B96"/>
    <w:rsid w:val="00E0194C"/>
    <w:rsid w:val="00E07702"/>
    <w:rsid w:val="00E129C4"/>
    <w:rsid w:val="00E13111"/>
    <w:rsid w:val="00E1609D"/>
    <w:rsid w:val="00E177C4"/>
    <w:rsid w:val="00E21238"/>
    <w:rsid w:val="00E214B6"/>
    <w:rsid w:val="00E24604"/>
    <w:rsid w:val="00E273D9"/>
    <w:rsid w:val="00E30D1A"/>
    <w:rsid w:val="00E31426"/>
    <w:rsid w:val="00E33B44"/>
    <w:rsid w:val="00E34DF4"/>
    <w:rsid w:val="00E50D09"/>
    <w:rsid w:val="00E52709"/>
    <w:rsid w:val="00E53623"/>
    <w:rsid w:val="00E563A2"/>
    <w:rsid w:val="00E56BAC"/>
    <w:rsid w:val="00E62B36"/>
    <w:rsid w:val="00E6490E"/>
    <w:rsid w:val="00E64FCE"/>
    <w:rsid w:val="00E65C41"/>
    <w:rsid w:val="00E665BE"/>
    <w:rsid w:val="00E71C46"/>
    <w:rsid w:val="00E729CD"/>
    <w:rsid w:val="00E75D0A"/>
    <w:rsid w:val="00E7783C"/>
    <w:rsid w:val="00E814BD"/>
    <w:rsid w:val="00E8295C"/>
    <w:rsid w:val="00E82966"/>
    <w:rsid w:val="00E830D9"/>
    <w:rsid w:val="00E83CE2"/>
    <w:rsid w:val="00E8433C"/>
    <w:rsid w:val="00E86605"/>
    <w:rsid w:val="00E87761"/>
    <w:rsid w:val="00E87FBD"/>
    <w:rsid w:val="00E90EDB"/>
    <w:rsid w:val="00E918C9"/>
    <w:rsid w:val="00E919F6"/>
    <w:rsid w:val="00E92F01"/>
    <w:rsid w:val="00E956A8"/>
    <w:rsid w:val="00E96010"/>
    <w:rsid w:val="00E972A5"/>
    <w:rsid w:val="00E97370"/>
    <w:rsid w:val="00E973DE"/>
    <w:rsid w:val="00E973DF"/>
    <w:rsid w:val="00EA5798"/>
    <w:rsid w:val="00EA62B9"/>
    <w:rsid w:val="00EA6825"/>
    <w:rsid w:val="00EB0737"/>
    <w:rsid w:val="00EB0FEA"/>
    <w:rsid w:val="00EB40EA"/>
    <w:rsid w:val="00EB4C28"/>
    <w:rsid w:val="00EB7292"/>
    <w:rsid w:val="00EC01C0"/>
    <w:rsid w:val="00EC08A0"/>
    <w:rsid w:val="00EC1E46"/>
    <w:rsid w:val="00EC42BA"/>
    <w:rsid w:val="00EC6E6F"/>
    <w:rsid w:val="00ED0AC1"/>
    <w:rsid w:val="00ED3AFB"/>
    <w:rsid w:val="00ED4A55"/>
    <w:rsid w:val="00ED5324"/>
    <w:rsid w:val="00ED6BC6"/>
    <w:rsid w:val="00ED78EB"/>
    <w:rsid w:val="00EE02E7"/>
    <w:rsid w:val="00EE3718"/>
    <w:rsid w:val="00EE3CD8"/>
    <w:rsid w:val="00EE41C6"/>
    <w:rsid w:val="00EE467D"/>
    <w:rsid w:val="00EE7D0B"/>
    <w:rsid w:val="00EF56E4"/>
    <w:rsid w:val="00EF74E7"/>
    <w:rsid w:val="00F00F23"/>
    <w:rsid w:val="00F04839"/>
    <w:rsid w:val="00F06534"/>
    <w:rsid w:val="00F06CEB"/>
    <w:rsid w:val="00F06D44"/>
    <w:rsid w:val="00F071ED"/>
    <w:rsid w:val="00F15313"/>
    <w:rsid w:val="00F15614"/>
    <w:rsid w:val="00F163A4"/>
    <w:rsid w:val="00F173BA"/>
    <w:rsid w:val="00F1785F"/>
    <w:rsid w:val="00F21727"/>
    <w:rsid w:val="00F21B22"/>
    <w:rsid w:val="00F23212"/>
    <w:rsid w:val="00F31D61"/>
    <w:rsid w:val="00F32B7B"/>
    <w:rsid w:val="00F345FE"/>
    <w:rsid w:val="00F34831"/>
    <w:rsid w:val="00F34A5F"/>
    <w:rsid w:val="00F34C09"/>
    <w:rsid w:val="00F36168"/>
    <w:rsid w:val="00F36E35"/>
    <w:rsid w:val="00F4045E"/>
    <w:rsid w:val="00F40E85"/>
    <w:rsid w:val="00F46587"/>
    <w:rsid w:val="00F4658D"/>
    <w:rsid w:val="00F50102"/>
    <w:rsid w:val="00F56BE3"/>
    <w:rsid w:val="00F56D0E"/>
    <w:rsid w:val="00F56FDE"/>
    <w:rsid w:val="00F61DA0"/>
    <w:rsid w:val="00F63305"/>
    <w:rsid w:val="00F65567"/>
    <w:rsid w:val="00F674D5"/>
    <w:rsid w:val="00F7145F"/>
    <w:rsid w:val="00F753D3"/>
    <w:rsid w:val="00F75F95"/>
    <w:rsid w:val="00F769FF"/>
    <w:rsid w:val="00F777DE"/>
    <w:rsid w:val="00F77843"/>
    <w:rsid w:val="00F80054"/>
    <w:rsid w:val="00F8049A"/>
    <w:rsid w:val="00F826EE"/>
    <w:rsid w:val="00F82B81"/>
    <w:rsid w:val="00F84CBE"/>
    <w:rsid w:val="00F860FD"/>
    <w:rsid w:val="00F90638"/>
    <w:rsid w:val="00F93D43"/>
    <w:rsid w:val="00F94CA8"/>
    <w:rsid w:val="00F96181"/>
    <w:rsid w:val="00F97270"/>
    <w:rsid w:val="00F97D47"/>
    <w:rsid w:val="00FA1C59"/>
    <w:rsid w:val="00FA65C6"/>
    <w:rsid w:val="00FA75EF"/>
    <w:rsid w:val="00FA767B"/>
    <w:rsid w:val="00FB10F7"/>
    <w:rsid w:val="00FB3ACD"/>
    <w:rsid w:val="00FB529D"/>
    <w:rsid w:val="00FB79CE"/>
    <w:rsid w:val="00FC14DF"/>
    <w:rsid w:val="00FC292D"/>
    <w:rsid w:val="00FC2A1A"/>
    <w:rsid w:val="00FC383A"/>
    <w:rsid w:val="00FC3913"/>
    <w:rsid w:val="00FC6544"/>
    <w:rsid w:val="00FC6954"/>
    <w:rsid w:val="00FD0123"/>
    <w:rsid w:val="00FD23CD"/>
    <w:rsid w:val="00FD408F"/>
    <w:rsid w:val="00FD5A00"/>
    <w:rsid w:val="00FD6001"/>
    <w:rsid w:val="00FE0E6C"/>
    <w:rsid w:val="00FE1877"/>
    <w:rsid w:val="00FE3804"/>
    <w:rsid w:val="00FE5736"/>
    <w:rsid w:val="00FF2620"/>
    <w:rsid w:val="00FF3B81"/>
    <w:rsid w:val="00FF6190"/>
    <w:rsid w:val="00FF70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35DF7"/>
    <w:pPr>
      <w:spacing w:before="100" w:beforeAutospacing="1" w:after="100" w:afterAutospacing="1" w:line="312" w:lineRule="auto"/>
      <w:jc w:val="both"/>
    </w:pPr>
    <w:rPr>
      <w:rFonts w:ascii="Arial" w:eastAsia="MyriadPro-Regular" w:hAnsi="Arial" w:cs="Arial"/>
      <w:bCs/>
    </w:rPr>
  </w:style>
  <w:style w:type="paragraph" w:styleId="1">
    <w:name w:val="heading 1"/>
    <w:basedOn w:val="a0"/>
    <w:next w:val="a0"/>
    <w:link w:val="1Char"/>
    <w:autoRedefine/>
    <w:uiPriority w:val="9"/>
    <w:qFormat/>
    <w:rsid w:val="00002AE9"/>
    <w:pPr>
      <w:keepNext/>
      <w:keepLines/>
      <w:numPr>
        <w:ilvl w:val="1"/>
        <w:numId w:val="37"/>
      </w:numPr>
      <w:pBdr>
        <w:bottom w:val="single" w:sz="4" w:space="1" w:color="C00000"/>
      </w:pBdr>
      <w:spacing w:after="480" w:afterAutospacing="0"/>
      <w:ind w:left="426" w:hanging="568"/>
      <w:outlineLvl w:val="0"/>
    </w:pPr>
    <w:rPr>
      <w:rFonts w:eastAsiaTheme="majorEastAsia" w:cstheme="majorBidi"/>
      <w:bCs w:val="0"/>
      <w:color w:val="002060"/>
      <w:sz w:val="36"/>
      <w:szCs w:val="36"/>
    </w:rPr>
  </w:style>
  <w:style w:type="paragraph" w:styleId="2">
    <w:name w:val="heading 2"/>
    <w:basedOn w:val="a0"/>
    <w:next w:val="a0"/>
    <w:link w:val="2Char"/>
    <w:autoRedefine/>
    <w:uiPriority w:val="9"/>
    <w:unhideWhenUsed/>
    <w:qFormat/>
    <w:rsid w:val="00254EEE"/>
    <w:pPr>
      <w:keepNext/>
      <w:keepLines/>
      <w:numPr>
        <w:ilvl w:val="1"/>
        <w:numId w:val="4"/>
      </w:numPr>
      <w:spacing w:line="22" w:lineRule="atLeast"/>
      <w:jc w:val="left"/>
      <w:outlineLvl w:val="1"/>
    </w:pPr>
    <w:rPr>
      <w:iCs/>
      <w:color w:val="002060"/>
      <w:sz w:val="28"/>
      <w:szCs w:val="28"/>
      <w:lang w:val="en-US"/>
    </w:rPr>
  </w:style>
  <w:style w:type="paragraph" w:styleId="3">
    <w:name w:val="heading 3"/>
    <w:basedOn w:val="a0"/>
    <w:next w:val="a0"/>
    <w:link w:val="3Char"/>
    <w:uiPriority w:val="9"/>
    <w:unhideWhenUsed/>
    <w:qFormat/>
    <w:rsid w:val="00B55EA2"/>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21816"/>
    <w:pPr>
      <w:spacing w:line="240" w:lineRule="auto"/>
      <w:contextualSpacing/>
      <w:jc w:val="center"/>
    </w:pPr>
    <w:rPr>
      <w:rFonts w:eastAsiaTheme="majorEastAsia" w:cstheme="majorBidi"/>
      <w:bCs w:val="0"/>
      <w:color w:val="2F5496" w:themeColor="accent1" w:themeShade="BF"/>
      <w:spacing w:val="-10"/>
      <w:kern w:val="28"/>
      <w:sz w:val="70"/>
      <w:szCs w:val="70"/>
    </w:rPr>
  </w:style>
  <w:style w:type="character" w:customStyle="1" w:styleId="Char3">
    <w:name w:val="Τίτλος Char"/>
    <w:basedOn w:val="a1"/>
    <w:link w:val="a9"/>
    <w:uiPriority w:val="10"/>
    <w:rsid w:val="00521816"/>
    <w:rPr>
      <w:rFonts w:ascii="Arial" w:eastAsiaTheme="majorEastAsia" w:hAnsi="Arial" w:cstheme="majorBidi"/>
      <w:color w:val="2F5496" w:themeColor="accent1" w:themeShade="BF"/>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254EEE"/>
    <w:rPr>
      <w:rFonts w:ascii="Arial" w:eastAsia="MyriadPro-Regular" w:hAnsi="Arial" w:cs="Arial"/>
      <w:bCs/>
      <w:iCs/>
      <w:color w:val="002060"/>
      <w:sz w:val="28"/>
      <w:szCs w:val="28"/>
      <w:lang w:val="en-US"/>
    </w:rPr>
  </w:style>
  <w:style w:type="character" w:customStyle="1" w:styleId="1Char">
    <w:name w:val="Επικεφαλίδα 1 Char"/>
    <w:basedOn w:val="a1"/>
    <w:link w:val="1"/>
    <w:uiPriority w:val="9"/>
    <w:rsid w:val="00002AE9"/>
    <w:rPr>
      <w:rFonts w:ascii="Arial" w:eastAsiaTheme="majorEastAsia" w:hAnsi="Arial" w:cstheme="majorBidi"/>
      <w:color w:val="002060"/>
      <w:sz w:val="36"/>
      <w:szCs w:val="36"/>
    </w:rPr>
  </w:style>
  <w:style w:type="paragraph" w:styleId="a">
    <w:name w:val="List Paragraph"/>
    <w:basedOn w:val="a0"/>
    <w:link w:val="Char4"/>
    <w:autoRedefine/>
    <w:uiPriority w:val="34"/>
    <w:qFormat/>
    <w:rsid w:val="00C35141"/>
    <w:pPr>
      <w:numPr>
        <w:numId w:val="12"/>
      </w:numPr>
      <w:pBdr>
        <w:top w:val="nil"/>
        <w:left w:val="nil"/>
        <w:bottom w:val="nil"/>
        <w:right w:val="nil"/>
        <w:between w:val="nil"/>
      </w:pBdr>
      <w:spacing w:before="120" w:beforeAutospacing="0" w:after="220" w:afterAutospacing="0"/>
      <w:contextualSpacing/>
      <w:jc w:val="left"/>
    </w:pPr>
    <w:rPr>
      <w:rFonts w:eastAsiaTheme="minorHAnsi"/>
      <w:noProof/>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style>
  <w:style w:type="paragraph" w:styleId="11">
    <w:name w:val="toc 1"/>
    <w:basedOn w:val="a0"/>
    <w:next w:val="a0"/>
    <w:autoRedefine/>
    <w:uiPriority w:val="39"/>
    <w:unhideWhenUsed/>
    <w:rsid w:val="00963D4A"/>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sz w:val="24"/>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sz w:val="24"/>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111A0D"/>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111A0D"/>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B55EA2"/>
    <w:rPr>
      <w:rFonts w:asciiTheme="majorHAnsi" w:eastAsiaTheme="majorEastAsia" w:hAnsiTheme="majorHAnsi" w:cstheme="majorBidi"/>
      <w:bCs/>
      <w:color w:val="1F3763" w:themeColor="accent1" w:themeShade="7F"/>
      <w:sz w:val="24"/>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8878A8"/>
    <w:pPr>
      <w:pBdr>
        <w:top w:val="single" w:sz="48" w:space="1" w:color="F2F2F2"/>
        <w:left w:val="single" w:sz="48" w:space="4" w:color="F2F2F2"/>
        <w:bottom w:val="single" w:sz="48" w:space="1" w:color="F2F2F2"/>
        <w:right w:val="single" w:sz="48" w:space="4" w:color="F2F2F2"/>
      </w:pBdr>
      <w:shd w:val="clear" w:color="auto" w:fill="F2F2F2"/>
    </w:pPr>
    <w:rPr>
      <w:i/>
      <w:color w:val="002060"/>
    </w:rPr>
  </w:style>
  <w:style w:type="character" w:customStyle="1" w:styleId="Char4">
    <w:name w:val="Παράγραφος λίστας Char"/>
    <w:basedOn w:val="a1"/>
    <w:link w:val="a"/>
    <w:uiPriority w:val="34"/>
    <w:rsid w:val="00C35141"/>
    <w:rPr>
      <w:rFonts w:ascii="Arial" w:hAnsi="Arial" w:cs="Arial"/>
      <w:bCs/>
      <w:noProof/>
      <w:lang w:eastAsia="en-GB"/>
    </w:rPr>
  </w:style>
  <w:style w:type="character" w:customStyle="1" w:styleId="BulletHeaderChar">
    <w:name w:val="Bullet Header Char"/>
    <w:basedOn w:val="Char4"/>
    <w:link w:val="BulletHeader"/>
    <w:rsid w:val="00043278"/>
    <w:rPr>
      <w:rFonts w:ascii="Arial" w:hAnsi="Arial" w:cs="Arial"/>
      <w:b/>
      <w:bCs w:val="0"/>
      <w:noProof/>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884760"/>
    <w:rPr>
      <w:rFonts w:ascii="Arial" w:eastAsia="MyriadPro-Regular" w:hAnsi="Arial" w:cs="Arial"/>
      <w:bCs/>
      <w:i/>
      <w:color w:val="002060"/>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ascii="Arial" w:eastAsia="MyriadPro-Regular" w:hAnsi="Arial" w:cs="Arial"/>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ascii="Arial" w:eastAsia="MyriadPro-Regular" w:hAnsi="Arial" w:cs="Arial"/>
      <w:bCs/>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 w:val="24"/>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 w:val="24"/>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rPr>
  </w:style>
  <w:style w:type="paragraph" w:styleId="af7">
    <w:name w:val="Subtitle"/>
    <w:basedOn w:val="a0"/>
    <w:next w:val="a0"/>
    <w:link w:val="Charb"/>
    <w:uiPriority w:val="11"/>
    <w:qFormat/>
    <w:rsid w:val="00995B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ascii="Arial" w:eastAsia="MyriadPro-Regular" w:hAnsi="Arial" w:cs="Arial"/>
      <w:bCs/>
      <w:i/>
      <w:color w:val="2F5496" w:themeColor="accent1" w:themeShade="BF"/>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ascii="Arial" w:eastAsia="MyriadPro-Regular" w:hAnsi="Arial" w:cs="Arial"/>
      <w:bCs/>
      <w:i/>
      <w:color w:val="C00000"/>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NichtaufgelsteErwhnung5">
    <w:name w:val="Nicht aufgelöste Erwähnung5"/>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Intense Emphasis"/>
    <w:basedOn w:val="a1"/>
    <w:uiPriority w:val="21"/>
    <w:qFormat/>
    <w:rsid w:val="00133D79"/>
    <w:rPr>
      <w:i/>
      <w:iCs/>
      <w:color w:val="4472C4" w:themeColor="accent1"/>
    </w:rPr>
  </w:style>
  <w:style w:type="character" w:styleId="af9">
    <w:name w:val="Unresolved Mention"/>
    <w:basedOn w:val="a1"/>
    <w:uiPriority w:val="99"/>
    <w:semiHidden/>
    <w:unhideWhenUsed/>
    <w:rsid w:val="00932B57"/>
    <w:rPr>
      <w:color w:val="605E5C"/>
      <w:shd w:val="clear" w:color="auto" w:fill="E1DFDD"/>
    </w:rPr>
  </w:style>
  <w:style w:type="paragraph" w:styleId="afa">
    <w:name w:val="Revision"/>
    <w:hidden/>
    <w:uiPriority w:val="99"/>
    <w:semiHidden/>
    <w:rsid w:val="000A6BD7"/>
    <w:pPr>
      <w:spacing w:after="0" w:line="240" w:lineRule="auto"/>
    </w:pPr>
    <w:rPr>
      <w:rFonts w:ascii="Arial" w:eastAsia="MyriadPro-Regular"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33375">
      <w:bodyDiv w:val="1"/>
      <w:marLeft w:val="0"/>
      <w:marRight w:val="0"/>
      <w:marTop w:val="0"/>
      <w:marBottom w:val="0"/>
      <w:divBdr>
        <w:top w:val="none" w:sz="0" w:space="0" w:color="auto"/>
        <w:left w:val="none" w:sz="0" w:space="0" w:color="auto"/>
        <w:bottom w:val="none" w:sz="0" w:space="0" w:color="auto"/>
        <w:right w:val="none" w:sz="0" w:space="0" w:color="auto"/>
      </w:divBdr>
    </w:div>
    <w:div w:id="121391159">
      <w:bodyDiv w:val="1"/>
      <w:marLeft w:val="0"/>
      <w:marRight w:val="0"/>
      <w:marTop w:val="0"/>
      <w:marBottom w:val="0"/>
      <w:divBdr>
        <w:top w:val="none" w:sz="0" w:space="0" w:color="auto"/>
        <w:left w:val="none" w:sz="0" w:space="0" w:color="auto"/>
        <w:bottom w:val="none" w:sz="0" w:space="0" w:color="auto"/>
        <w:right w:val="none" w:sz="0" w:space="0" w:color="auto"/>
      </w:divBdr>
      <w:divsChild>
        <w:div w:id="896279157">
          <w:marLeft w:val="706"/>
          <w:marRight w:val="0"/>
          <w:marTop w:val="24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208613383">
      <w:bodyDiv w:val="1"/>
      <w:marLeft w:val="0"/>
      <w:marRight w:val="0"/>
      <w:marTop w:val="0"/>
      <w:marBottom w:val="0"/>
      <w:divBdr>
        <w:top w:val="none" w:sz="0" w:space="0" w:color="auto"/>
        <w:left w:val="none" w:sz="0" w:space="0" w:color="auto"/>
        <w:bottom w:val="none" w:sz="0" w:space="0" w:color="auto"/>
        <w:right w:val="none" w:sz="0" w:space="0" w:color="auto"/>
      </w:divBdr>
    </w:div>
    <w:div w:id="250162579">
      <w:bodyDiv w:val="1"/>
      <w:marLeft w:val="0"/>
      <w:marRight w:val="0"/>
      <w:marTop w:val="0"/>
      <w:marBottom w:val="0"/>
      <w:divBdr>
        <w:top w:val="none" w:sz="0" w:space="0" w:color="auto"/>
        <w:left w:val="none" w:sz="0" w:space="0" w:color="auto"/>
        <w:bottom w:val="none" w:sz="0" w:space="0" w:color="auto"/>
        <w:right w:val="none" w:sz="0" w:space="0" w:color="auto"/>
      </w:divBdr>
    </w:div>
    <w:div w:id="295331378">
      <w:bodyDiv w:val="1"/>
      <w:marLeft w:val="0"/>
      <w:marRight w:val="0"/>
      <w:marTop w:val="0"/>
      <w:marBottom w:val="0"/>
      <w:divBdr>
        <w:top w:val="none" w:sz="0" w:space="0" w:color="auto"/>
        <w:left w:val="none" w:sz="0" w:space="0" w:color="auto"/>
        <w:bottom w:val="none" w:sz="0" w:space="0" w:color="auto"/>
        <w:right w:val="none" w:sz="0" w:space="0" w:color="auto"/>
      </w:divBdr>
      <w:divsChild>
        <w:div w:id="827208035">
          <w:marLeft w:val="360"/>
          <w:marRight w:val="0"/>
          <w:marTop w:val="0"/>
          <w:marBottom w:val="0"/>
          <w:divBdr>
            <w:top w:val="none" w:sz="0" w:space="0" w:color="auto"/>
            <w:left w:val="none" w:sz="0" w:space="0" w:color="auto"/>
            <w:bottom w:val="none" w:sz="0" w:space="0" w:color="auto"/>
            <w:right w:val="none" w:sz="0" w:space="0" w:color="auto"/>
          </w:divBdr>
        </w:div>
        <w:div w:id="1326202998">
          <w:marLeft w:val="360"/>
          <w:marRight w:val="0"/>
          <w:marTop w:val="240"/>
          <w:marBottom w:val="0"/>
          <w:divBdr>
            <w:top w:val="none" w:sz="0" w:space="0" w:color="auto"/>
            <w:left w:val="none" w:sz="0" w:space="0" w:color="auto"/>
            <w:bottom w:val="none" w:sz="0" w:space="0" w:color="auto"/>
            <w:right w:val="none" w:sz="0" w:space="0" w:color="auto"/>
          </w:divBdr>
        </w:div>
        <w:div w:id="179977960">
          <w:marLeft w:val="360"/>
          <w:marRight w:val="0"/>
          <w:marTop w:val="240"/>
          <w:marBottom w:val="0"/>
          <w:divBdr>
            <w:top w:val="none" w:sz="0" w:space="0" w:color="auto"/>
            <w:left w:val="none" w:sz="0" w:space="0" w:color="auto"/>
            <w:bottom w:val="none" w:sz="0" w:space="0" w:color="auto"/>
            <w:right w:val="none" w:sz="0" w:space="0" w:color="auto"/>
          </w:divBdr>
        </w:div>
        <w:div w:id="1218130679">
          <w:marLeft w:val="360"/>
          <w:marRight w:val="0"/>
          <w:marTop w:val="240"/>
          <w:marBottom w:val="0"/>
          <w:divBdr>
            <w:top w:val="none" w:sz="0" w:space="0" w:color="auto"/>
            <w:left w:val="none" w:sz="0" w:space="0" w:color="auto"/>
            <w:bottom w:val="none" w:sz="0" w:space="0" w:color="auto"/>
            <w:right w:val="none" w:sz="0" w:space="0" w:color="auto"/>
          </w:divBdr>
        </w:div>
        <w:div w:id="1876773560">
          <w:marLeft w:val="360"/>
          <w:marRight w:val="0"/>
          <w:marTop w:val="240"/>
          <w:marBottom w:val="0"/>
          <w:divBdr>
            <w:top w:val="none" w:sz="0" w:space="0" w:color="auto"/>
            <w:left w:val="none" w:sz="0" w:space="0" w:color="auto"/>
            <w:bottom w:val="none" w:sz="0" w:space="0" w:color="auto"/>
            <w:right w:val="none" w:sz="0" w:space="0" w:color="auto"/>
          </w:divBdr>
        </w:div>
      </w:divsChild>
    </w:div>
    <w:div w:id="344944578">
      <w:bodyDiv w:val="1"/>
      <w:marLeft w:val="0"/>
      <w:marRight w:val="0"/>
      <w:marTop w:val="0"/>
      <w:marBottom w:val="0"/>
      <w:divBdr>
        <w:top w:val="none" w:sz="0" w:space="0" w:color="auto"/>
        <w:left w:val="none" w:sz="0" w:space="0" w:color="auto"/>
        <w:bottom w:val="none" w:sz="0" w:space="0" w:color="auto"/>
        <w:right w:val="none" w:sz="0" w:space="0" w:color="auto"/>
      </w:divBdr>
      <w:divsChild>
        <w:div w:id="421342506">
          <w:marLeft w:val="360"/>
          <w:marRight w:val="0"/>
          <w:marTop w:val="0"/>
          <w:marBottom w:val="0"/>
          <w:divBdr>
            <w:top w:val="none" w:sz="0" w:space="0" w:color="auto"/>
            <w:left w:val="none" w:sz="0" w:space="0" w:color="auto"/>
            <w:bottom w:val="none" w:sz="0" w:space="0" w:color="auto"/>
            <w:right w:val="none" w:sz="0" w:space="0" w:color="auto"/>
          </w:divBdr>
        </w:div>
        <w:div w:id="649289840">
          <w:marLeft w:val="360"/>
          <w:marRight w:val="0"/>
          <w:marTop w:val="0"/>
          <w:marBottom w:val="0"/>
          <w:divBdr>
            <w:top w:val="none" w:sz="0" w:space="0" w:color="auto"/>
            <w:left w:val="none" w:sz="0" w:space="0" w:color="auto"/>
            <w:bottom w:val="none" w:sz="0" w:space="0" w:color="auto"/>
            <w:right w:val="none" w:sz="0" w:space="0" w:color="auto"/>
          </w:divBdr>
        </w:div>
        <w:div w:id="66732642">
          <w:marLeft w:val="547"/>
          <w:marRight w:val="0"/>
          <w:marTop w:val="0"/>
          <w:marBottom w:val="0"/>
          <w:divBdr>
            <w:top w:val="none" w:sz="0" w:space="0" w:color="auto"/>
            <w:left w:val="none" w:sz="0" w:space="0" w:color="auto"/>
            <w:bottom w:val="none" w:sz="0" w:space="0" w:color="auto"/>
            <w:right w:val="none" w:sz="0" w:space="0" w:color="auto"/>
          </w:divBdr>
        </w:div>
        <w:div w:id="734401528">
          <w:marLeft w:val="360"/>
          <w:marRight w:val="0"/>
          <w:marTop w:val="0"/>
          <w:marBottom w:val="0"/>
          <w:divBdr>
            <w:top w:val="none" w:sz="0" w:space="0" w:color="auto"/>
            <w:left w:val="none" w:sz="0" w:space="0" w:color="auto"/>
            <w:bottom w:val="none" w:sz="0" w:space="0" w:color="auto"/>
            <w:right w:val="none" w:sz="0" w:space="0" w:color="auto"/>
          </w:divBdr>
        </w:div>
      </w:divsChild>
    </w:div>
    <w:div w:id="408887479">
      <w:bodyDiv w:val="1"/>
      <w:marLeft w:val="0"/>
      <w:marRight w:val="0"/>
      <w:marTop w:val="0"/>
      <w:marBottom w:val="0"/>
      <w:divBdr>
        <w:top w:val="none" w:sz="0" w:space="0" w:color="auto"/>
        <w:left w:val="none" w:sz="0" w:space="0" w:color="auto"/>
        <w:bottom w:val="none" w:sz="0" w:space="0" w:color="auto"/>
        <w:right w:val="none" w:sz="0" w:space="0" w:color="auto"/>
      </w:divBdr>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16840293">
      <w:bodyDiv w:val="1"/>
      <w:marLeft w:val="0"/>
      <w:marRight w:val="0"/>
      <w:marTop w:val="0"/>
      <w:marBottom w:val="0"/>
      <w:divBdr>
        <w:top w:val="none" w:sz="0" w:space="0" w:color="auto"/>
        <w:left w:val="none" w:sz="0" w:space="0" w:color="auto"/>
        <w:bottom w:val="none" w:sz="0" w:space="0" w:color="auto"/>
        <w:right w:val="none" w:sz="0" w:space="0" w:color="auto"/>
      </w:divBdr>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65934370">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683943197">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14034000">
      <w:bodyDiv w:val="1"/>
      <w:marLeft w:val="0"/>
      <w:marRight w:val="0"/>
      <w:marTop w:val="0"/>
      <w:marBottom w:val="0"/>
      <w:divBdr>
        <w:top w:val="none" w:sz="0" w:space="0" w:color="auto"/>
        <w:left w:val="none" w:sz="0" w:space="0" w:color="auto"/>
        <w:bottom w:val="none" w:sz="0" w:space="0" w:color="auto"/>
        <w:right w:val="none" w:sz="0" w:space="0" w:color="auto"/>
      </w:divBdr>
    </w:div>
    <w:div w:id="869105479">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921715935">
      <w:bodyDiv w:val="1"/>
      <w:marLeft w:val="0"/>
      <w:marRight w:val="0"/>
      <w:marTop w:val="0"/>
      <w:marBottom w:val="0"/>
      <w:divBdr>
        <w:top w:val="none" w:sz="0" w:space="0" w:color="auto"/>
        <w:left w:val="none" w:sz="0" w:space="0" w:color="auto"/>
        <w:bottom w:val="none" w:sz="0" w:space="0" w:color="auto"/>
        <w:right w:val="none" w:sz="0" w:space="0" w:color="auto"/>
      </w:divBdr>
    </w:div>
    <w:div w:id="956370493">
      <w:bodyDiv w:val="1"/>
      <w:marLeft w:val="0"/>
      <w:marRight w:val="0"/>
      <w:marTop w:val="0"/>
      <w:marBottom w:val="0"/>
      <w:divBdr>
        <w:top w:val="none" w:sz="0" w:space="0" w:color="auto"/>
        <w:left w:val="none" w:sz="0" w:space="0" w:color="auto"/>
        <w:bottom w:val="none" w:sz="0" w:space="0" w:color="auto"/>
        <w:right w:val="none" w:sz="0" w:space="0" w:color="auto"/>
      </w:divBdr>
    </w:div>
    <w:div w:id="1037704289">
      <w:bodyDiv w:val="1"/>
      <w:marLeft w:val="0"/>
      <w:marRight w:val="0"/>
      <w:marTop w:val="0"/>
      <w:marBottom w:val="0"/>
      <w:divBdr>
        <w:top w:val="none" w:sz="0" w:space="0" w:color="auto"/>
        <w:left w:val="none" w:sz="0" w:space="0" w:color="auto"/>
        <w:bottom w:val="none" w:sz="0" w:space="0" w:color="auto"/>
        <w:right w:val="none" w:sz="0" w:space="0" w:color="auto"/>
      </w:divBdr>
    </w:div>
    <w:div w:id="1043556504">
      <w:bodyDiv w:val="1"/>
      <w:marLeft w:val="0"/>
      <w:marRight w:val="0"/>
      <w:marTop w:val="0"/>
      <w:marBottom w:val="0"/>
      <w:divBdr>
        <w:top w:val="none" w:sz="0" w:space="0" w:color="auto"/>
        <w:left w:val="none" w:sz="0" w:space="0" w:color="auto"/>
        <w:bottom w:val="none" w:sz="0" w:space="0" w:color="auto"/>
        <w:right w:val="none" w:sz="0" w:space="0" w:color="auto"/>
      </w:divBdr>
    </w:div>
    <w:div w:id="1050571067">
      <w:bodyDiv w:val="1"/>
      <w:marLeft w:val="0"/>
      <w:marRight w:val="0"/>
      <w:marTop w:val="0"/>
      <w:marBottom w:val="0"/>
      <w:divBdr>
        <w:top w:val="none" w:sz="0" w:space="0" w:color="auto"/>
        <w:left w:val="none" w:sz="0" w:space="0" w:color="auto"/>
        <w:bottom w:val="none" w:sz="0" w:space="0" w:color="auto"/>
        <w:right w:val="none" w:sz="0" w:space="0" w:color="auto"/>
      </w:divBdr>
    </w:div>
    <w:div w:id="1171675955">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258443445">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67294228">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01431814">
      <w:bodyDiv w:val="1"/>
      <w:marLeft w:val="0"/>
      <w:marRight w:val="0"/>
      <w:marTop w:val="0"/>
      <w:marBottom w:val="0"/>
      <w:divBdr>
        <w:top w:val="none" w:sz="0" w:space="0" w:color="auto"/>
        <w:left w:val="none" w:sz="0" w:space="0" w:color="auto"/>
        <w:bottom w:val="none" w:sz="0" w:space="0" w:color="auto"/>
        <w:right w:val="none" w:sz="0" w:space="0" w:color="auto"/>
      </w:divBdr>
      <w:divsChild>
        <w:div w:id="748573962">
          <w:marLeft w:val="864"/>
          <w:marRight w:val="0"/>
          <w:marTop w:val="120"/>
          <w:marBottom w:val="0"/>
          <w:divBdr>
            <w:top w:val="none" w:sz="0" w:space="0" w:color="auto"/>
            <w:left w:val="none" w:sz="0" w:space="0" w:color="auto"/>
            <w:bottom w:val="none" w:sz="0" w:space="0" w:color="auto"/>
            <w:right w:val="none" w:sz="0" w:space="0" w:color="auto"/>
          </w:divBdr>
        </w:div>
        <w:div w:id="1934119314">
          <w:marLeft w:val="864"/>
          <w:marRight w:val="0"/>
          <w:marTop w:val="120"/>
          <w:marBottom w:val="0"/>
          <w:divBdr>
            <w:top w:val="none" w:sz="0" w:space="0" w:color="auto"/>
            <w:left w:val="none" w:sz="0" w:space="0" w:color="auto"/>
            <w:bottom w:val="none" w:sz="0" w:space="0" w:color="auto"/>
            <w:right w:val="none" w:sz="0" w:space="0" w:color="auto"/>
          </w:divBdr>
        </w:div>
        <w:div w:id="1487092682">
          <w:marLeft w:val="864"/>
          <w:marRight w:val="0"/>
          <w:marTop w:val="120"/>
          <w:marBottom w:val="0"/>
          <w:divBdr>
            <w:top w:val="none" w:sz="0" w:space="0" w:color="auto"/>
            <w:left w:val="none" w:sz="0" w:space="0" w:color="auto"/>
            <w:bottom w:val="none" w:sz="0" w:space="0" w:color="auto"/>
            <w:right w:val="none" w:sz="0" w:space="0" w:color="auto"/>
          </w:divBdr>
        </w:div>
        <w:div w:id="797647121">
          <w:marLeft w:val="864"/>
          <w:marRight w:val="0"/>
          <w:marTop w:val="120"/>
          <w:marBottom w:val="0"/>
          <w:divBdr>
            <w:top w:val="none" w:sz="0" w:space="0" w:color="auto"/>
            <w:left w:val="none" w:sz="0" w:space="0" w:color="auto"/>
            <w:bottom w:val="none" w:sz="0" w:space="0" w:color="auto"/>
            <w:right w:val="none" w:sz="0" w:space="0" w:color="auto"/>
          </w:divBdr>
        </w:div>
        <w:div w:id="827327077">
          <w:marLeft w:val="864"/>
          <w:marRight w:val="0"/>
          <w:marTop w:val="120"/>
          <w:marBottom w:val="0"/>
          <w:divBdr>
            <w:top w:val="none" w:sz="0" w:space="0" w:color="auto"/>
            <w:left w:val="none" w:sz="0" w:space="0" w:color="auto"/>
            <w:bottom w:val="none" w:sz="0" w:space="0" w:color="auto"/>
            <w:right w:val="none" w:sz="0" w:space="0" w:color="auto"/>
          </w:divBdr>
        </w:div>
      </w:divsChild>
    </w:div>
    <w:div w:id="1527911820">
      <w:bodyDiv w:val="1"/>
      <w:marLeft w:val="0"/>
      <w:marRight w:val="0"/>
      <w:marTop w:val="0"/>
      <w:marBottom w:val="0"/>
      <w:divBdr>
        <w:top w:val="none" w:sz="0" w:space="0" w:color="auto"/>
        <w:left w:val="none" w:sz="0" w:space="0" w:color="auto"/>
        <w:bottom w:val="none" w:sz="0" w:space="0" w:color="auto"/>
        <w:right w:val="none" w:sz="0" w:space="0" w:color="auto"/>
      </w:divBdr>
    </w:div>
    <w:div w:id="1562404418">
      <w:bodyDiv w:val="1"/>
      <w:marLeft w:val="0"/>
      <w:marRight w:val="0"/>
      <w:marTop w:val="0"/>
      <w:marBottom w:val="0"/>
      <w:divBdr>
        <w:top w:val="none" w:sz="0" w:space="0" w:color="auto"/>
        <w:left w:val="none" w:sz="0" w:space="0" w:color="auto"/>
        <w:bottom w:val="none" w:sz="0" w:space="0" w:color="auto"/>
        <w:right w:val="none" w:sz="0" w:space="0" w:color="auto"/>
      </w:divBdr>
    </w:div>
    <w:div w:id="1585603049">
      <w:bodyDiv w:val="1"/>
      <w:marLeft w:val="0"/>
      <w:marRight w:val="0"/>
      <w:marTop w:val="0"/>
      <w:marBottom w:val="0"/>
      <w:divBdr>
        <w:top w:val="none" w:sz="0" w:space="0" w:color="auto"/>
        <w:left w:val="none" w:sz="0" w:space="0" w:color="auto"/>
        <w:bottom w:val="none" w:sz="0" w:space="0" w:color="auto"/>
        <w:right w:val="none" w:sz="0" w:space="0" w:color="auto"/>
      </w:divBdr>
    </w:div>
    <w:div w:id="159620391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04924533">
      <w:bodyDiv w:val="1"/>
      <w:marLeft w:val="0"/>
      <w:marRight w:val="0"/>
      <w:marTop w:val="0"/>
      <w:marBottom w:val="0"/>
      <w:divBdr>
        <w:top w:val="none" w:sz="0" w:space="0" w:color="auto"/>
        <w:left w:val="none" w:sz="0" w:space="0" w:color="auto"/>
        <w:bottom w:val="none" w:sz="0" w:space="0" w:color="auto"/>
        <w:right w:val="none" w:sz="0" w:space="0" w:color="auto"/>
      </w:divBdr>
    </w:div>
    <w:div w:id="1620987066">
      <w:bodyDiv w:val="1"/>
      <w:marLeft w:val="0"/>
      <w:marRight w:val="0"/>
      <w:marTop w:val="0"/>
      <w:marBottom w:val="0"/>
      <w:divBdr>
        <w:top w:val="none" w:sz="0" w:space="0" w:color="auto"/>
        <w:left w:val="none" w:sz="0" w:space="0" w:color="auto"/>
        <w:bottom w:val="none" w:sz="0" w:space="0" w:color="auto"/>
        <w:right w:val="none" w:sz="0" w:space="0" w:color="auto"/>
      </w:divBdr>
    </w:div>
    <w:div w:id="1671983292">
      <w:bodyDiv w:val="1"/>
      <w:marLeft w:val="0"/>
      <w:marRight w:val="0"/>
      <w:marTop w:val="0"/>
      <w:marBottom w:val="0"/>
      <w:divBdr>
        <w:top w:val="none" w:sz="0" w:space="0" w:color="auto"/>
        <w:left w:val="none" w:sz="0" w:space="0" w:color="auto"/>
        <w:bottom w:val="none" w:sz="0" w:space="0" w:color="auto"/>
        <w:right w:val="none" w:sz="0" w:space="0" w:color="auto"/>
      </w:divBdr>
      <w:divsChild>
        <w:div w:id="272639152">
          <w:marLeft w:val="720"/>
          <w:marRight w:val="0"/>
          <w:marTop w:val="120"/>
          <w:marBottom w:val="120"/>
          <w:divBdr>
            <w:top w:val="none" w:sz="0" w:space="0" w:color="auto"/>
            <w:left w:val="none" w:sz="0" w:space="0" w:color="auto"/>
            <w:bottom w:val="none" w:sz="0" w:space="0" w:color="auto"/>
            <w:right w:val="none" w:sz="0" w:space="0" w:color="auto"/>
          </w:divBdr>
        </w:div>
        <w:div w:id="897009241">
          <w:marLeft w:val="720"/>
          <w:marRight w:val="0"/>
          <w:marTop w:val="120"/>
          <w:marBottom w:val="120"/>
          <w:divBdr>
            <w:top w:val="none" w:sz="0" w:space="0" w:color="auto"/>
            <w:left w:val="none" w:sz="0" w:space="0" w:color="auto"/>
            <w:bottom w:val="none" w:sz="0" w:space="0" w:color="auto"/>
            <w:right w:val="none" w:sz="0" w:space="0" w:color="auto"/>
          </w:divBdr>
        </w:div>
        <w:div w:id="400636569">
          <w:marLeft w:val="720"/>
          <w:marRight w:val="0"/>
          <w:marTop w:val="120"/>
          <w:marBottom w:val="120"/>
          <w:divBdr>
            <w:top w:val="none" w:sz="0" w:space="0" w:color="auto"/>
            <w:left w:val="none" w:sz="0" w:space="0" w:color="auto"/>
            <w:bottom w:val="none" w:sz="0" w:space="0" w:color="auto"/>
            <w:right w:val="none" w:sz="0" w:space="0" w:color="auto"/>
          </w:divBdr>
        </w:div>
        <w:div w:id="1303191859">
          <w:marLeft w:val="720"/>
          <w:marRight w:val="0"/>
          <w:marTop w:val="120"/>
          <w:marBottom w:val="120"/>
          <w:divBdr>
            <w:top w:val="none" w:sz="0" w:space="0" w:color="auto"/>
            <w:left w:val="none" w:sz="0" w:space="0" w:color="auto"/>
            <w:bottom w:val="none" w:sz="0" w:space="0" w:color="auto"/>
            <w:right w:val="none" w:sz="0" w:space="0" w:color="auto"/>
          </w:divBdr>
        </w:div>
        <w:div w:id="1565942836">
          <w:marLeft w:val="720"/>
          <w:marRight w:val="0"/>
          <w:marTop w:val="120"/>
          <w:marBottom w:val="120"/>
          <w:divBdr>
            <w:top w:val="none" w:sz="0" w:space="0" w:color="auto"/>
            <w:left w:val="none" w:sz="0" w:space="0" w:color="auto"/>
            <w:bottom w:val="none" w:sz="0" w:space="0" w:color="auto"/>
            <w:right w:val="none" w:sz="0" w:space="0" w:color="auto"/>
          </w:divBdr>
        </w:div>
        <w:div w:id="93138042">
          <w:marLeft w:val="720"/>
          <w:marRight w:val="0"/>
          <w:marTop w:val="120"/>
          <w:marBottom w:val="120"/>
          <w:divBdr>
            <w:top w:val="none" w:sz="0" w:space="0" w:color="auto"/>
            <w:left w:val="none" w:sz="0" w:space="0" w:color="auto"/>
            <w:bottom w:val="none" w:sz="0" w:space="0" w:color="auto"/>
            <w:right w:val="none" w:sz="0" w:space="0" w:color="auto"/>
          </w:divBdr>
        </w:div>
      </w:divsChild>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696037755">
      <w:bodyDiv w:val="1"/>
      <w:marLeft w:val="0"/>
      <w:marRight w:val="0"/>
      <w:marTop w:val="0"/>
      <w:marBottom w:val="0"/>
      <w:divBdr>
        <w:top w:val="none" w:sz="0" w:space="0" w:color="auto"/>
        <w:left w:val="none" w:sz="0" w:space="0" w:color="auto"/>
        <w:bottom w:val="none" w:sz="0" w:space="0" w:color="auto"/>
        <w:right w:val="none" w:sz="0" w:space="0" w:color="auto"/>
      </w:divBdr>
    </w:div>
    <w:div w:id="1705208322">
      <w:bodyDiv w:val="1"/>
      <w:marLeft w:val="0"/>
      <w:marRight w:val="0"/>
      <w:marTop w:val="0"/>
      <w:marBottom w:val="0"/>
      <w:divBdr>
        <w:top w:val="none" w:sz="0" w:space="0" w:color="auto"/>
        <w:left w:val="none" w:sz="0" w:space="0" w:color="auto"/>
        <w:bottom w:val="none" w:sz="0" w:space="0" w:color="auto"/>
        <w:right w:val="none" w:sz="0" w:space="0" w:color="auto"/>
      </w:divBdr>
    </w:div>
    <w:div w:id="1710452785">
      <w:bodyDiv w:val="1"/>
      <w:marLeft w:val="0"/>
      <w:marRight w:val="0"/>
      <w:marTop w:val="0"/>
      <w:marBottom w:val="0"/>
      <w:divBdr>
        <w:top w:val="none" w:sz="0" w:space="0" w:color="auto"/>
        <w:left w:val="none" w:sz="0" w:space="0" w:color="auto"/>
        <w:bottom w:val="none" w:sz="0" w:space="0" w:color="auto"/>
        <w:right w:val="none" w:sz="0" w:space="0" w:color="auto"/>
      </w:divBdr>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2460253">
      <w:bodyDiv w:val="1"/>
      <w:marLeft w:val="0"/>
      <w:marRight w:val="0"/>
      <w:marTop w:val="0"/>
      <w:marBottom w:val="0"/>
      <w:divBdr>
        <w:top w:val="none" w:sz="0" w:space="0" w:color="auto"/>
        <w:left w:val="none" w:sz="0" w:space="0" w:color="auto"/>
        <w:bottom w:val="none" w:sz="0" w:space="0" w:color="auto"/>
        <w:right w:val="none" w:sz="0" w:space="0" w:color="auto"/>
      </w:divBdr>
    </w:div>
    <w:div w:id="1756390007">
      <w:bodyDiv w:val="1"/>
      <w:marLeft w:val="0"/>
      <w:marRight w:val="0"/>
      <w:marTop w:val="0"/>
      <w:marBottom w:val="0"/>
      <w:divBdr>
        <w:top w:val="none" w:sz="0" w:space="0" w:color="auto"/>
        <w:left w:val="none" w:sz="0" w:space="0" w:color="auto"/>
        <w:bottom w:val="none" w:sz="0" w:space="0" w:color="auto"/>
        <w:right w:val="none" w:sz="0" w:space="0" w:color="auto"/>
      </w:divBdr>
    </w:div>
    <w:div w:id="1764062827">
      <w:bodyDiv w:val="1"/>
      <w:marLeft w:val="0"/>
      <w:marRight w:val="0"/>
      <w:marTop w:val="0"/>
      <w:marBottom w:val="0"/>
      <w:divBdr>
        <w:top w:val="none" w:sz="0" w:space="0" w:color="auto"/>
        <w:left w:val="none" w:sz="0" w:space="0" w:color="auto"/>
        <w:bottom w:val="none" w:sz="0" w:space="0" w:color="auto"/>
        <w:right w:val="none" w:sz="0" w:space="0" w:color="auto"/>
      </w:divBdr>
    </w:div>
    <w:div w:id="1798063284">
      <w:bodyDiv w:val="1"/>
      <w:marLeft w:val="0"/>
      <w:marRight w:val="0"/>
      <w:marTop w:val="0"/>
      <w:marBottom w:val="0"/>
      <w:divBdr>
        <w:top w:val="none" w:sz="0" w:space="0" w:color="auto"/>
        <w:left w:val="none" w:sz="0" w:space="0" w:color="auto"/>
        <w:bottom w:val="none" w:sz="0" w:space="0" w:color="auto"/>
        <w:right w:val="none" w:sz="0" w:space="0" w:color="auto"/>
      </w:divBdr>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1858612056">
      <w:bodyDiv w:val="1"/>
      <w:marLeft w:val="0"/>
      <w:marRight w:val="0"/>
      <w:marTop w:val="0"/>
      <w:marBottom w:val="0"/>
      <w:divBdr>
        <w:top w:val="none" w:sz="0" w:space="0" w:color="auto"/>
        <w:left w:val="none" w:sz="0" w:space="0" w:color="auto"/>
        <w:bottom w:val="none" w:sz="0" w:space="0" w:color="auto"/>
        <w:right w:val="none" w:sz="0" w:space="0" w:color="auto"/>
      </w:divBdr>
    </w:div>
    <w:div w:id="1951156828">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92776298">
      <w:bodyDiv w:val="1"/>
      <w:marLeft w:val="0"/>
      <w:marRight w:val="0"/>
      <w:marTop w:val="0"/>
      <w:marBottom w:val="0"/>
      <w:divBdr>
        <w:top w:val="none" w:sz="0" w:space="0" w:color="auto"/>
        <w:left w:val="none" w:sz="0" w:space="0" w:color="auto"/>
        <w:bottom w:val="none" w:sz="0" w:space="0" w:color="auto"/>
        <w:right w:val="none" w:sz="0" w:space="0" w:color="auto"/>
      </w:divBdr>
    </w:div>
    <w:div w:id="2116828052">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07/978-3-658-21570-5_45-1" TargetMode="External"/><Relationship Id="rId34" Type="http://schemas.openxmlformats.org/officeDocument/2006/relationships/hyperlink" Target="https://www.vitabook.de/gesundheitslexikon/arztsuche-apps-im-test.ph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33" Type="http://schemas.openxmlformats.org/officeDocument/2006/relationships/hyperlink" Target="https://www.vivy.com/vivy-ap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uroparl.europa.eu/RegData/etudes/IDAN/2017/602004/IPOL_IDA(2017)602004_EN.pdf" TargetMode="External"/><Relationship Id="rId29" Type="http://schemas.openxmlformats.org/officeDocument/2006/relationships/hyperlink" Target="https://www.gematik.de/anwendungen/e-patientenakte/epa-app/li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yperlink" Target="https://www.unhcr.org/55f6b90f9.pdf" TargetMode="External"/><Relationship Id="rId32" Type="http://schemas.openxmlformats.org/officeDocument/2006/relationships/hyperlink" Target="https://www.aok.de/pk/versichertenservice/onlineportal-meine-aok/" TargetMode="External"/><Relationship Id="rId37"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startts.org.au/media/Resource-Working-with-Refugees-Social-Worker-Guide.pdf" TargetMode="External"/><Relationship Id="rId28" Type="http://schemas.openxmlformats.org/officeDocument/2006/relationships/footer" Target="footer5.xml"/><Relationship Id="rId36"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yperlink" Target="https://www.rki.de/DE/Content/Gesundheitsmonitoring/Themen/Migration/migration_node.html" TargetMode="External"/><Relationship Id="rId31" Type="http://schemas.openxmlformats.org/officeDocument/2006/relationships/hyperlink" Target="https://www.aok.de/pk/bonus-praemienprogramme/bonus-ap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www.bpb.de/kurz-knapp/zahlen-und-fakten/datenreport-2021/gesundheit/330137/migration-und-gesundheit/" TargetMode="External"/><Relationship Id="rId27" Type="http://schemas.openxmlformats.org/officeDocument/2006/relationships/header" Target="header4.xml"/><Relationship Id="rId30" Type="http://schemas.openxmlformats.org/officeDocument/2006/relationships/hyperlink" Target="https://www.popsilla.com/de/de.tk.tkapp?msclkid=ec003390ccde17487352560d84b7e11a&amp;utm_source=bing&amp;utm_medium=cpc&amp;utm_campaign=PS%20New%20-%20DE%20-%20Desktop%20www&amp;utm_term=die%20tk-app%20kostenlos&amp;utm_content=Die%20TK-App" TargetMode="External"/><Relationship Id="rId35" Type="http://schemas.openxmlformats.org/officeDocument/2006/relationships/hyperlink" Target="https://www.doctolib.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6FD0A3-4C54-4A4B-9DDD-4508650F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17</Pages>
  <Words>2549</Words>
  <Characters>18543</Characters>
  <Application>Microsoft Office Word</Application>
  <DocSecurity>0</DocSecurity>
  <Lines>154</Lines>
  <Paragraphs>42</Paragraphs>
  <ScaleCrop>false</ScaleCrop>
  <HeadingPairs>
    <vt:vector size="8" baseType="variant">
      <vt:variant>
        <vt:lpstr>Titel</vt:lpstr>
      </vt:variant>
      <vt:variant>
        <vt:i4>1</vt:i4>
      </vt:variant>
      <vt:variant>
        <vt:lpstr>Título</vt:lpstr>
      </vt:variant>
      <vt:variant>
        <vt:i4>1</vt:i4>
      </vt:variant>
      <vt:variant>
        <vt:lpstr>Τίτλος</vt:lpstr>
      </vt:variant>
      <vt:variant>
        <vt:i4>1</vt:i4>
      </vt:variant>
      <vt:variant>
        <vt:lpstr>Title</vt:lpstr>
      </vt:variant>
      <vt:variant>
        <vt:i4>1</vt:i4>
      </vt:variant>
    </vt:vector>
  </HeadingPairs>
  <TitlesOfParts>
    <vt:vector size="4" baseType="lpstr">
      <vt:lpstr>Social Media and Communication</vt:lpstr>
      <vt:lpstr>Social Media and Communication</vt:lpstr>
      <vt:lpstr>Social Media and Communication</vt:lpstr>
      <vt:lpstr>Social Media and Communication</vt:lpstr>
    </vt:vector>
  </TitlesOfParts>
  <Company>ISC</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3</cp:revision>
  <cp:lastPrinted>2019-11-29T16:28:00Z</cp:lastPrinted>
  <dcterms:created xsi:type="dcterms:W3CDTF">2024-01-11T10:14:00Z</dcterms:created>
  <dcterms:modified xsi:type="dcterms:W3CDTF">2024-04-30T08:35:00Z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b280203e1f21939f409cd9872e94cbd56d3053e6a11a7661304aece26274bad7</vt:lpwstr>
  </property>
</Properties>
</file>